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57D1" w14:textId="77777777" w:rsidR="00A55089" w:rsidRDefault="00D94EE7" w:rsidP="00D94EE7">
      <w:pPr>
        <w:shd w:val="clear" w:color="auto" w:fill="FFFFFF"/>
        <w:bidi w:val="0"/>
        <w:spacing w:before="100" w:beforeAutospacing="1" w:after="100" w:afterAutospacing="1"/>
        <w:ind w:left="-180" w:right="-856"/>
        <w:jc w:val="center"/>
        <w:rPr>
          <w:b/>
          <w:bCs/>
          <w:color w:val="000000"/>
          <w:u w:val="single"/>
        </w:rPr>
      </w:pPr>
      <w:r w:rsidRPr="00B94F89">
        <w:rPr>
          <w:b/>
          <w:bCs/>
          <w:u w:val="single"/>
        </w:rPr>
        <w:t>Course Specifications</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7055"/>
      </w:tblGrid>
      <w:tr w:rsidR="00F73312" w14:paraId="67CB6897" w14:textId="77777777" w:rsidTr="00B94F89">
        <w:tc>
          <w:tcPr>
            <w:tcW w:w="1422" w:type="dxa"/>
            <w:shd w:val="clear" w:color="auto" w:fill="auto"/>
          </w:tcPr>
          <w:p w14:paraId="23CFCDE3" w14:textId="77777777" w:rsidR="00F73312" w:rsidRPr="00B94F89" w:rsidRDefault="00F73312" w:rsidP="00B94F89">
            <w:pPr>
              <w:bidi w:val="0"/>
              <w:spacing w:before="100" w:beforeAutospacing="1" w:after="100" w:afterAutospacing="1"/>
              <w:ind w:right="-856"/>
              <w:rPr>
                <w:b/>
                <w:bCs/>
                <w:color w:val="000000"/>
              </w:rPr>
            </w:pPr>
            <w:r w:rsidRPr="00B94F89">
              <w:rPr>
                <w:b/>
                <w:bCs/>
                <w:color w:val="000000"/>
              </w:rPr>
              <w:t>University</w:t>
            </w:r>
          </w:p>
        </w:tc>
        <w:tc>
          <w:tcPr>
            <w:tcW w:w="7100" w:type="dxa"/>
            <w:shd w:val="clear" w:color="auto" w:fill="auto"/>
          </w:tcPr>
          <w:p w14:paraId="761A3E0D" w14:textId="77777777" w:rsidR="00F73312" w:rsidRPr="00B94F89" w:rsidRDefault="00F73312" w:rsidP="00B94F89">
            <w:pPr>
              <w:bidi w:val="0"/>
              <w:spacing w:before="100" w:beforeAutospacing="1" w:after="100" w:afterAutospacing="1"/>
              <w:ind w:right="-856"/>
              <w:rPr>
                <w:b/>
                <w:bCs/>
                <w:color w:val="000000"/>
                <w:u w:val="single"/>
              </w:rPr>
            </w:pPr>
            <w:r w:rsidRPr="00B94F89">
              <w:rPr>
                <w:color w:val="000000"/>
              </w:rPr>
              <w:t>Beni-</w:t>
            </w:r>
            <w:proofErr w:type="spellStart"/>
            <w:r w:rsidRPr="00B94F89">
              <w:rPr>
                <w:color w:val="000000"/>
              </w:rPr>
              <w:t>Suef</w:t>
            </w:r>
            <w:proofErr w:type="spellEnd"/>
          </w:p>
        </w:tc>
      </w:tr>
      <w:tr w:rsidR="00F73312" w14:paraId="3A40DDEB" w14:textId="77777777" w:rsidTr="00B94F89">
        <w:tc>
          <w:tcPr>
            <w:tcW w:w="1422" w:type="dxa"/>
            <w:shd w:val="clear" w:color="auto" w:fill="auto"/>
          </w:tcPr>
          <w:p w14:paraId="01784A0B" w14:textId="77777777" w:rsidR="00F73312" w:rsidRPr="00B94F89" w:rsidRDefault="00F73312" w:rsidP="00B94F89">
            <w:pPr>
              <w:bidi w:val="0"/>
              <w:spacing w:before="100" w:beforeAutospacing="1" w:after="100" w:afterAutospacing="1"/>
              <w:ind w:right="-856"/>
              <w:rPr>
                <w:b/>
                <w:bCs/>
                <w:color w:val="000000"/>
              </w:rPr>
            </w:pPr>
            <w:r w:rsidRPr="00B94F89">
              <w:rPr>
                <w:b/>
                <w:bCs/>
                <w:color w:val="000000"/>
              </w:rPr>
              <w:t>Faculty</w:t>
            </w:r>
          </w:p>
        </w:tc>
        <w:tc>
          <w:tcPr>
            <w:tcW w:w="7100" w:type="dxa"/>
            <w:shd w:val="clear" w:color="auto" w:fill="auto"/>
          </w:tcPr>
          <w:p w14:paraId="7EBD2BA9" w14:textId="77777777" w:rsidR="00F73312" w:rsidRPr="00B94F89" w:rsidRDefault="00F73312" w:rsidP="00B94F89">
            <w:pPr>
              <w:bidi w:val="0"/>
              <w:spacing w:before="100" w:beforeAutospacing="1" w:after="100" w:afterAutospacing="1"/>
              <w:ind w:right="-856"/>
              <w:rPr>
                <w:b/>
                <w:bCs/>
                <w:color w:val="000000"/>
                <w:u w:val="single"/>
              </w:rPr>
            </w:pPr>
            <w:r w:rsidRPr="00B94F89">
              <w:rPr>
                <w:color w:val="000000"/>
              </w:rPr>
              <w:t>Pharmacy</w:t>
            </w:r>
          </w:p>
        </w:tc>
      </w:tr>
      <w:tr w:rsidR="00F73312" w14:paraId="0D7025AE" w14:textId="77777777" w:rsidTr="00B94F89">
        <w:tc>
          <w:tcPr>
            <w:tcW w:w="1422" w:type="dxa"/>
            <w:shd w:val="clear" w:color="auto" w:fill="auto"/>
          </w:tcPr>
          <w:p w14:paraId="658E588F" w14:textId="77777777" w:rsidR="00F73312" w:rsidRPr="00B94F89" w:rsidRDefault="00F73312" w:rsidP="00B94F89">
            <w:pPr>
              <w:bidi w:val="0"/>
              <w:spacing w:before="100" w:beforeAutospacing="1" w:after="100" w:afterAutospacing="1"/>
              <w:ind w:right="-856"/>
              <w:rPr>
                <w:b/>
                <w:bCs/>
                <w:color w:val="000000"/>
              </w:rPr>
            </w:pPr>
            <w:r w:rsidRPr="00B94F89">
              <w:rPr>
                <w:b/>
                <w:bCs/>
                <w:color w:val="000000"/>
              </w:rPr>
              <w:t>Dept.</w:t>
            </w:r>
          </w:p>
        </w:tc>
        <w:tc>
          <w:tcPr>
            <w:tcW w:w="7100" w:type="dxa"/>
            <w:shd w:val="clear" w:color="auto" w:fill="auto"/>
          </w:tcPr>
          <w:p w14:paraId="20E85E23" w14:textId="77777777" w:rsidR="00F73312" w:rsidRPr="00B94F89" w:rsidRDefault="002D65D6" w:rsidP="00B94F89">
            <w:pPr>
              <w:bidi w:val="0"/>
              <w:spacing w:before="100" w:beforeAutospacing="1" w:after="100" w:afterAutospacing="1"/>
              <w:ind w:right="-856"/>
              <w:rPr>
                <w:b/>
                <w:bCs/>
                <w:color w:val="000000"/>
                <w:u w:val="single"/>
              </w:rPr>
            </w:pPr>
            <w:r w:rsidRPr="00421130">
              <w:rPr>
                <w:b/>
                <w:bCs/>
                <w:color w:val="000000"/>
              </w:rPr>
              <w:t>Microbiology</w:t>
            </w:r>
            <w:r>
              <w:rPr>
                <w:b/>
                <w:bCs/>
                <w:color w:val="000000"/>
              </w:rPr>
              <w:t xml:space="preserve"> and Immunology</w:t>
            </w:r>
          </w:p>
        </w:tc>
      </w:tr>
    </w:tbl>
    <w:p w14:paraId="22624A32" w14:textId="77777777" w:rsidR="00F73312" w:rsidRDefault="00F73312" w:rsidP="00254CDA">
      <w:pPr>
        <w:shd w:val="clear" w:color="auto" w:fill="FFFFFF"/>
        <w:bidi w:val="0"/>
        <w:spacing w:before="100" w:beforeAutospacing="1" w:after="100" w:afterAutospacing="1"/>
        <w:ind w:left="-180" w:right="-856"/>
        <w:rPr>
          <w:b/>
          <w:bCs/>
          <w:color w:val="000000"/>
          <w:u w:val="single"/>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6"/>
      </w:tblGrid>
      <w:tr w:rsidR="00861704" w:rsidRPr="00697F41" w14:paraId="3A4F610E" w14:textId="77777777" w:rsidTr="00697F41">
        <w:trPr>
          <w:jc w:val="center"/>
        </w:trPr>
        <w:tc>
          <w:tcPr>
            <w:tcW w:w="10016" w:type="dxa"/>
            <w:shd w:val="clear" w:color="auto" w:fill="auto"/>
          </w:tcPr>
          <w:p w14:paraId="2FC52CAB" w14:textId="77777777" w:rsidR="00861704" w:rsidRPr="00697F41" w:rsidRDefault="00861704" w:rsidP="002D65D6">
            <w:pPr>
              <w:bidi w:val="0"/>
              <w:spacing w:before="100" w:beforeAutospacing="1" w:after="100" w:afterAutospacing="1"/>
              <w:ind w:right="-856"/>
              <w:rPr>
                <w:b/>
                <w:bCs/>
                <w:color w:val="000000"/>
                <w:u w:val="single"/>
              </w:rPr>
            </w:pPr>
            <w:r w:rsidRPr="00697F41">
              <w:rPr>
                <w:b/>
                <w:bCs/>
                <w:color w:val="000000"/>
                <w:u w:val="single"/>
              </w:rPr>
              <w:t>1-Course Info.</w:t>
            </w:r>
            <w:r w:rsidR="002D65D6">
              <w:rPr>
                <w:b/>
                <w:bCs/>
                <w:color w:val="000000"/>
                <w:u w:val="single"/>
              </w:rPr>
              <w:t xml:space="preserve"> </w:t>
            </w:r>
          </w:p>
        </w:tc>
      </w:tr>
      <w:tr w:rsidR="00861704" w:rsidRPr="00697F41" w14:paraId="6A1B6186" w14:textId="77777777" w:rsidTr="00697F41">
        <w:trPr>
          <w:jc w:val="center"/>
        </w:trPr>
        <w:tc>
          <w:tcPr>
            <w:tcW w:w="10016" w:type="dxa"/>
            <w:shd w:val="clear" w:color="auto" w:fill="auto"/>
          </w:tcPr>
          <w:p w14:paraId="124B3420" w14:textId="77777777" w:rsidR="00861704" w:rsidRDefault="00861704" w:rsidP="00231723">
            <w:pPr>
              <w:bidi w:val="0"/>
              <w:rPr>
                <w:lang w:bidi="ar-EG"/>
              </w:rPr>
            </w:pPr>
            <w:proofErr w:type="spellStart"/>
            <w:r w:rsidRPr="00697F41">
              <w:rPr>
                <w:b/>
                <w:bCs/>
                <w:color w:val="000000"/>
                <w:lang w:bidi="ar-EG"/>
              </w:rPr>
              <w:t>Programme</w:t>
            </w:r>
            <w:proofErr w:type="spellEnd"/>
            <w:r w:rsidRPr="00697F41">
              <w:rPr>
                <w:b/>
                <w:bCs/>
                <w:color w:val="000000"/>
                <w:lang w:bidi="ar-EG"/>
              </w:rPr>
              <w:t>(s) on which the course is given:</w:t>
            </w:r>
            <w:r w:rsidR="002D65D6">
              <w:rPr>
                <w:b/>
                <w:bCs/>
                <w:color w:val="000000"/>
                <w:lang w:bidi="ar-EG"/>
              </w:rPr>
              <w:t xml:space="preserve"> </w:t>
            </w:r>
            <w:r w:rsidR="00231723">
              <w:rPr>
                <w:b/>
                <w:bCs/>
                <w:color w:val="000000"/>
                <w:lang w:bidi="ar-EG"/>
              </w:rPr>
              <w:t>Clinical</w:t>
            </w:r>
            <w:r w:rsidR="002D65D6">
              <w:rPr>
                <w:b/>
                <w:bCs/>
                <w:color w:val="000000"/>
                <w:lang w:bidi="ar-EG"/>
              </w:rPr>
              <w:t xml:space="preserve"> program</w:t>
            </w:r>
          </w:p>
        </w:tc>
      </w:tr>
      <w:tr w:rsidR="00861704" w:rsidRPr="00697F41" w14:paraId="441EDE96" w14:textId="77777777" w:rsidTr="00697F41">
        <w:trPr>
          <w:jc w:val="center"/>
        </w:trPr>
        <w:tc>
          <w:tcPr>
            <w:tcW w:w="10016" w:type="dxa"/>
            <w:shd w:val="clear" w:color="auto" w:fill="auto"/>
          </w:tcPr>
          <w:p w14:paraId="377950D5" w14:textId="77777777" w:rsidR="00861704" w:rsidRDefault="00861704" w:rsidP="00697F41">
            <w:pPr>
              <w:bidi w:val="0"/>
              <w:rPr>
                <w:lang w:bidi="ar-EG"/>
              </w:rPr>
            </w:pPr>
            <w:r w:rsidRPr="00697F41">
              <w:rPr>
                <w:b/>
                <w:bCs/>
                <w:color w:val="000000"/>
                <w:u w:val="single"/>
              </w:rPr>
              <w:t>Course Name and code No.:</w:t>
            </w:r>
            <w:r w:rsidR="002D65D6">
              <w:rPr>
                <w:b/>
                <w:bCs/>
                <w:color w:val="000000"/>
              </w:rPr>
              <w:t xml:space="preserve"> Clinical</w:t>
            </w:r>
            <w:r w:rsidR="002D65D6" w:rsidRPr="002842A5">
              <w:rPr>
                <w:b/>
                <w:bCs/>
                <w:color w:val="000000"/>
              </w:rPr>
              <w:t xml:space="preserve"> Microbiology</w:t>
            </w:r>
            <w:r w:rsidR="002D65D6">
              <w:rPr>
                <w:b/>
                <w:bCs/>
                <w:color w:val="000000"/>
              </w:rPr>
              <w:t xml:space="preserve"> (</w:t>
            </w:r>
            <w:r w:rsidR="00C31236">
              <w:rPr>
                <w:b/>
                <w:bCs/>
                <w:sz w:val="18"/>
                <w:szCs w:val="18"/>
              </w:rPr>
              <w:t>PM502</w:t>
            </w:r>
            <w:r w:rsidR="002D65D6">
              <w:rPr>
                <w:b/>
                <w:bCs/>
                <w:color w:val="000000"/>
              </w:rPr>
              <w:t>)</w:t>
            </w:r>
          </w:p>
        </w:tc>
      </w:tr>
      <w:tr w:rsidR="00861704" w:rsidRPr="00697F41" w14:paraId="1A9E022E" w14:textId="77777777" w:rsidTr="00697F41">
        <w:trPr>
          <w:jc w:val="center"/>
        </w:trPr>
        <w:tc>
          <w:tcPr>
            <w:tcW w:w="10016" w:type="dxa"/>
            <w:shd w:val="clear" w:color="auto" w:fill="auto"/>
          </w:tcPr>
          <w:p w14:paraId="6F4DE6D9" w14:textId="77777777" w:rsidR="00861704" w:rsidRDefault="00861704" w:rsidP="0073383D">
            <w:pPr>
              <w:bidi w:val="0"/>
              <w:rPr>
                <w:lang w:bidi="ar-EG"/>
              </w:rPr>
            </w:pPr>
            <w:r w:rsidRPr="00697F41">
              <w:rPr>
                <w:b/>
                <w:bCs/>
                <w:color w:val="000000"/>
              </w:rPr>
              <w:t>Academic year</w:t>
            </w:r>
            <w:r w:rsidRPr="00697F41">
              <w:rPr>
                <w:b/>
                <w:bCs/>
                <w:color w:val="000000"/>
                <w:u w:val="single"/>
              </w:rPr>
              <w:t>/ Level:</w:t>
            </w:r>
            <w:r w:rsidR="002D65D6">
              <w:rPr>
                <w:b/>
                <w:bCs/>
                <w:color w:val="000000"/>
                <w:u w:val="single"/>
              </w:rPr>
              <w:t xml:space="preserve"> </w:t>
            </w:r>
            <w:r w:rsidR="002D65D6" w:rsidRPr="002D65D6">
              <w:rPr>
                <w:color w:val="000000"/>
              </w:rPr>
              <w:t>2017-2018 /</w:t>
            </w:r>
            <w:r w:rsidR="0073383D">
              <w:rPr>
                <w:color w:val="000000"/>
              </w:rPr>
              <w:t>Second</w:t>
            </w:r>
            <w:r w:rsidR="002D65D6" w:rsidRPr="00E03A01">
              <w:rPr>
                <w:color w:val="000000"/>
              </w:rPr>
              <w:t xml:space="preserve"> year</w:t>
            </w:r>
            <w:r w:rsidR="002D65D6">
              <w:rPr>
                <w:color w:val="000000"/>
              </w:rPr>
              <w:t xml:space="preserve"> </w:t>
            </w:r>
            <w:r w:rsidR="00C31236">
              <w:rPr>
                <w:color w:val="000000"/>
              </w:rPr>
              <w:t>Clinical students</w:t>
            </w:r>
          </w:p>
        </w:tc>
      </w:tr>
      <w:tr w:rsidR="00861704" w:rsidRPr="00697F41" w14:paraId="64D8D248" w14:textId="77777777" w:rsidTr="00697F41">
        <w:trPr>
          <w:jc w:val="center"/>
        </w:trPr>
        <w:tc>
          <w:tcPr>
            <w:tcW w:w="10016" w:type="dxa"/>
            <w:shd w:val="clear" w:color="auto" w:fill="auto"/>
          </w:tcPr>
          <w:p w14:paraId="3AC64F31" w14:textId="77777777" w:rsidR="00861704" w:rsidRDefault="00861704" w:rsidP="00C31236">
            <w:pPr>
              <w:bidi w:val="0"/>
              <w:rPr>
                <w:lang w:bidi="ar-EG"/>
              </w:rPr>
            </w:pPr>
            <w:r w:rsidRPr="00697F41">
              <w:rPr>
                <w:b/>
                <w:bCs/>
                <w:color w:val="000000"/>
              </w:rPr>
              <w:t>Credit hours</w:t>
            </w:r>
            <w:r w:rsidRPr="00697F41">
              <w:rPr>
                <w:b/>
                <w:bCs/>
                <w:color w:val="000000"/>
                <w:u w:val="single"/>
              </w:rPr>
              <w:t>:</w:t>
            </w:r>
            <w:r w:rsidRPr="00697F41">
              <w:rPr>
                <w:color w:val="000000"/>
              </w:rPr>
              <w:t xml:space="preserve"> </w:t>
            </w:r>
            <w:r w:rsidR="00C31236">
              <w:rPr>
                <w:color w:val="000000"/>
              </w:rPr>
              <w:t>3</w:t>
            </w:r>
            <w:r w:rsidR="002D65D6">
              <w:rPr>
                <w:color w:val="000000"/>
              </w:rPr>
              <w:t xml:space="preserve"> total credit hours: </w:t>
            </w:r>
            <w:r w:rsidRPr="00697F41">
              <w:rPr>
                <w:color w:val="000000"/>
              </w:rPr>
              <w:t>Lecture</w:t>
            </w:r>
            <w:r w:rsidRPr="00697F41">
              <w:rPr>
                <w:color w:val="000000"/>
              </w:rPr>
              <w:tab/>
              <w:t xml:space="preserve"> (</w:t>
            </w:r>
            <w:r w:rsidR="00C31236">
              <w:rPr>
                <w:color w:val="000000"/>
              </w:rPr>
              <w:t>2</w:t>
            </w:r>
            <w:r w:rsidRPr="00697F41">
              <w:rPr>
                <w:color w:val="000000"/>
              </w:rPr>
              <w:t>) hour</w:t>
            </w:r>
            <w:r w:rsidR="002D65D6">
              <w:rPr>
                <w:color w:val="000000"/>
              </w:rPr>
              <w:t>s</w:t>
            </w:r>
            <w:r w:rsidRPr="00697F41">
              <w:rPr>
                <w:color w:val="000000"/>
              </w:rPr>
              <w:tab/>
              <w:t>+   Practical</w:t>
            </w:r>
            <w:r w:rsidRPr="00697F41">
              <w:rPr>
                <w:color w:val="000000"/>
              </w:rPr>
              <w:tab/>
              <w:t>(</w:t>
            </w:r>
            <w:r w:rsidR="002D65D6">
              <w:rPr>
                <w:color w:val="000000"/>
              </w:rPr>
              <w:t>2) hours</w:t>
            </w:r>
          </w:p>
        </w:tc>
      </w:tr>
    </w:tbl>
    <w:p w14:paraId="6D07F8EF" w14:textId="77777777" w:rsidR="00861704" w:rsidRDefault="00861704" w:rsidP="00861704">
      <w:pPr>
        <w:shd w:val="clear" w:color="auto" w:fill="FFFFFF"/>
        <w:bidi w:val="0"/>
        <w:spacing w:before="100" w:beforeAutospacing="1" w:after="100" w:afterAutospacing="1"/>
        <w:ind w:left="-180" w:right="-856"/>
        <w:rPr>
          <w:b/>
          <w:bCs/>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171D6" w:rsidRPr="00B94F89" w14:paraId="43AA08C1" w14:textId="77777777" w:rsidTr="00697F41">
        <w:tc>
          <w:tcPr>
            <w:tcW w:w="10065" w:type="dxa"/>
            <w:shd w:val="clear" w:color="auto" w:fill="D9D9D9"/>
          </w:tcPr>
          <w:p w14:paraId="65E5CE6D" w14:textId="77777777" w:rsidR="007171D6" w:rsidRPr="00B94F89" w:rsidRDefault="007171D6" w:rsidP="00697F41">
            <w:pPr>
              <w:bidi w:val="0"/>
              <w:spacing w:before="100" w:beforeAutospacing="1" w:after="100" w:afterAutospacing="1"/>
              <w:ind w:right="-856"/>
              <w:rPr>
                <w:b/>
                <w:bCs/>
                <w:color w:val="000000"/>
              </w:rPr>
            </w:pPr>
            <w:r w:rsidRPr="00B94F89">
              <w:rPr>
                <w:b/>
                <w:bCs/>
              </w:rPr>
              <w:t>2-Overall Aim of the Course</w:t>
            </w:r>
          </w:p>
          <w:p w14:paraId="3C2D1120" w14:textId="77777777" w:rsidR="007171D6" w:rsidRPr="00B94F89" w:rsidRDefault="002D65D6" w:rsidP="002D65D6">
            <w:pPr>
              <w:bidi w:val="0"/>
              <w:spacing w:before="100" w:beforeAutospacing="1" w:after="100" w:afterAutospacing="1"/>
              <w:jc w:val="both"/>
              <w:rPr>
                <w:b/>
                <w:bCs/>
                <w:color w:val="000000"/>
              </w:rPr>
            </w:pPr>
            <w:r w:rsidRPr="00E03A01">
              <w:t>The aim of course is to ensure that the students have the necessary knowledge and skills enabling them to develop professional competence in the recognition, diagnosis and discussion of the medically important infectious diseases, related to different groups, regarding the etiological agent(s), mode of transmission, pathogenesis and clinical symptoms, laboratory diagnosis as well as prophylaxis, control and treatment</w:t>
            </w:r>
            <w:r>
              <w:t xml:space="preserve"> against infectious diseases</w:t>
            </w:r>
            <w:r w:rsidRPr="00E03A01">
              <w:t>.</w:t>
            </w:r>
          </w:p>
          <w:p w14:paraId="27F6D730" w14:textId="77777777" w:rsidR="007171D6" w:rsidRPr="00B94F89" w:rsidRDefault="007171D6" w:rsidP="00697F41">
            <w:pPr>
              <w:bidi w:val="0"/>
              <w:spacing w:before="100" w:beforeAutospacing="1" w:after="100" w:afterAutospacing="1"/>
              <w:ind w:right="-856"/>
              <w:rPr>
                <w:b/>
                <w:bCs/>
                <w:color w:val="000000"/>
              </w:rPr>
            </w:pPr>
          </w:p>
        </w:tc>
      </w:tr>
      <w:tr w:rsidR="007171D6" w:rsidRPr="00B94F89" w14:paraId="4E490CB3" w14:textId="77777777" w:rsidTr="00697F41">
        <w:tc>
          <w:tcPr>
            <w:tcW w:w="10065" w:type="dxa"/>
            <w:shd w:val="clear" w:color="auto" w:fill="D9D9D9"/>
          </w:tcPr>
          <w:p w14:paraId="6D1EB66B" w14:textId="77777777" w:rsidR="007171D6" w:rsidRPr="00B94F89" w:rsidRDefault="007171D6" w:rsidP="00697F41">
            <w:pPr>
              <w:bidi w:val="0"/>
              <w:spacing w:before="100" w:beforeAutospacing="1" w:after="100" w:afterAutospacing="1"/>
              <w:ind w:right="-856"/>
              <w:rPr>
                <w:b/>
                <w:bCs/>
              </w:rPr>
            </w:pPr>
            <w:r w:rsidRPr="00B94F89">
              <w:rPr>
                <w:b/>
                <w:bCs/>
              </w:rPr>
              <w:t xml:space="preserve">3-Intended Learning Outcomes of the course (ILOs)  </w:t>
            </w:r>
          </w:p>
        </w:tc>
      </w:tr>
      <w:tr w:rsidR="007171D6" w:rsidRPr="00B94F89" w14:paraId="3B09078C" w14:textId="77777777" w:rsidTr="00697F41">
        <w:tc>
          <w:tcPr>
            <w:tcW w:w="10065" w:type="dxa"/>
            <w:shd w:val="clear" w:color="auto" w:fill="auto"/>
          </w:tcPr>
          <w:p w14:paraId="6379032C" w14:textId="77777777" w:rsidR="007171D6" w:rsidRPr="00B94F89" w:rsidRDefault="007171D6" w:rsidP="00697F41">
            <w:pPr>
              <w:bidi w:val="0"/>
              <w:spacing w:before="100" w:beforeAutospacing="1" w:after="100" w:afterAutospacing="1"/>
              <w:ind w:right="-856"/>
              <w:rPr>
                <w:b/>
                <w:bCs/>
                <w:color w:val="000000"/>
              </w:rPr>
            </w:pPr>
            <w:r w:rsidRPr="00B94F89">
              <w:rPr>
                <w:b/>
                <w:bCs/>
              </w:rPr>
              <w:t>a. Knowledge and understanding</w:t>
            </w:r>
          </w:p>
          <w:p w14:paraId="347B8826" w14:textId="77777777" w:rsidR="00A835FD" w:rsidRDefault="00A835FD" w:rsidP="008E3F62">
            <w:pPr>
              <w:autoSpaceDE w:val="0"/>
              <w:autoSpaceDN w:val="0"/>
              <w:bidi w:val="0"/>
              <w:adjustRightInd w:val="0"/>
              <w:rPr>
                <w:b/>
                <w:bCs/>
                <w:sz w:val="28"/>
                <w:szCs w:val="28"/>
              </w:rPr>
            </w:pPr>
            <w:r>
              <w:rPr>
                <w:b/>
                <w:bCs/>
                <w:sz w:val="28"/>
                <w:szCs w:val="28"/>
              </w:rPr>
              <w:t>After completing the course, the student should be able to:</w:t>
            </w:r>
          </w:p>
          <w:p w14:paraId="0222F97E" w14:textId="77777777" w:rsidR="00C02FB1" w:rsidRDefault="00C02FB1" w:rsidP="00C02FB1">
            <w:pPr>
              <w:autoSpaceDE w:val="0"/>
              <w:autoSpaceDN w:val="0"/>
              <w:bidi w:val="0"/>
              <w:adjustRightInd w:val="0"/>
              <w:rPr>
                <w:b/>
                <w:bCs/>
                <w:sz w:val="28"/>
                <w:szCs w:val="28"/>
              </w:rPr>
            </w:pPr>
          </w:p>
          <w:p w14:paraId="12CA0887" w14:textId="77777777" w:rsidR="00A835FD" w:rsidRPr="00C02FB1" w:rsidRDefault="00A835FD" w:rsidP="00C02FB1">
            <w:pPr>
              <w:autoSpaceDE w:val="0"/>
              <w:autoSpaceDN w:val="0"/>
              <w:bidi w:val="0"/>
              <w:adjustRightInd w:val="0"/>
            </w:pPr>
            <w:r>
              <w:t>a 1. D</w:t>
            </w:r>
            <w:r w:rsidRPr="00C02FB1">
              <w:t>efine basic principles of medical microbiology.</w:t>
            </w:r>
          </w:p>
          <w:p w14:paraId="6BB5EDE5" w14:textId="77777777" w:rsidR="008E3F62" w:rsidRDefault="008E3F62" w:rsidP="00C02FB1">
            <w:pPr>
              <w:autoSpaceDE w:val="0"/>
              <w:autoSpaceDN w:val="0"/>
              <w:bidi w:val="0"/>
              <w:adjustRightInd w:val="0"/>
            </w:pPr>
            <w:r>
              <w:t xml:space="preserve">a </w:t>
            </w:r>
            <w:r w:rsidR="00A835FD">
              <w:t>2</w:t>
            </w:r>
            <w:r>
              <w:t>. Describe matters related to of infectious diseases, such as mechanisms of transmission, prevention measures and control of diseases.</w:t>
            </w:r>
          </w:p>
          <w:p w14:paraId="3D746CA4" w14:textId="77777777" w:rsidR="008E3F62" w:rsidRDefault="008E3F62" w:rsidP="00361EC0">
            <w:pPr>
              <w:autoSpaceDE w:val="0"/>
              <w:autoSpaceDN w:val="0"/>
              <w:bidi w:val="0"/>
              <w:adjustRightInd w:val="0"/>
            </w:pPr>
            <w:r>
              <w:t>a.</w:t>
            </w:r>
            <w:r w:rsidR="00A835FD">
              <w:t>3</w:t>
            </w:r>
            <w:r>
              <w:t xml:space="preserve">. Describe the general biological and </w:t>
            </w:r>
            <w:r w:rsidR="00361EC0">
              <w:t>virulence</w:t>
            </w:r>
            <w:r>
              <w:t xml:space="preserve"> properties of bacteria</w:t>
            </w:r>
          </w:p>
          <w:p w14:paraId="3678B28F" w14:textId="77777777" w:rsidR="00A835FD" w:rsidRDefault="008E3F62" w:rsidP="00C02FB1">
            <w:pPr>
              <w:autoSpaceDE w:val="0"/>
              <w:autoSpaceDN w:val="0"/>
              <w:bidi w:val="0"/>
              <w:adjustRightInd w:val="0"/>
            </w:pPr>
            <w:r>
              <w:t xml:space="preserve">a </w:t>
            </w:r>
            <w:r w:rsidR="00A835FD">
              <w:t>4</w:t>
            </w:r>
            <w:r>
              <w:t xml:space="preserve">. </w:t>
            </w:r>
            <w:r w:rsidR="00A835FD">
              <w:t>I</w:t>
            </w:r>
            <w:r w:rsidR="00A835FD" w:rsidRPr="00A835FD">
              <w:t>dentify the etiology, epidemiology, laboratory diagnosis and treatment of</w:t>
            </w:r>
            <w:r w:rsidR="00A835FD">
              <w:t xml:space="preserve"> </w:t>
            </w:r>
            <w:r w:rsidR="00A835FD" w:rsidRPr="00A835FD">
              <w:t>different diseases</w:t>
            </w:r>
            <w:r w:rsidR="00A835FD">
              <w:t>.</w:t>
            </w:r>
          </w:p>
          <w:p w14:paraId="4F66EFC4" w14:textId="77777777" w:rsidR="00C02FB1" w:rsidRPr="00C02FB1" w:rsidRDefault="00C02FB1" w:rsidP="00C02FB1">
            <w:pPr>
              <w:autoSpaceDE w:val="0"/>
              <w:autoSpaceDN w:val="0"/>
              <w:bidi w:val="0"/>
              <w:adjustRightInd w:val="0"/>
            </w:pPr>
          </w:p>
        </w:tc>
      </w:tr>
      <w:tr w:rsidR="007171D6" w:rsidRPr="00B94F89" w14:paraId="7F8331AA" w14:textId="77777777" w:rsidTr="00697F41">
        <w:tc>
          <w:tcPr>
            <w:tcW w:w="10065" w:type="dxa"/>
            <w:shd w:val="clear" w:color="auto" w:fill="auto"/>
          </w:tcPr>
          <w:p w14:paraId="64735B6D" w14:textId="77777777" w:rsidR="007171D6" w:rsidRDefault="007171D6" w:rsidP="005F305A">
            <w:pPr>
              <w:bidi w:val="0"/>
              <w:spacing w:before="100" w:beforeAutospacing="1" w:after="100" w:afterAutospacing="1"/>
              <w:ind w:right="-856"/>
              <w:rPr>
                <w:b/>
                <w:bCs/>
                <w:color w:val="000000"/>
              </w:rPr>
            </w:pPr>
            <w:r w:rsidRPr="00B94F89">
              <w:rPr>
                <w:b/>
                <w:bCs/>
                <w:color w:val="000000"/>
              </w:rPr>
              <w:t xml:space="preserve">b. </w:t>
            </w:r>
            <w:r w:rsidR="005F305A" w:rsidRPr="005F305A">
              <w:rPr>
                <w:b/>
                <w:bCs/>
                <w:color w:val="000000"/>
              </w:rPr>
              <w:t>Professional and Practical Skills</w:t>
            </w:r>
          </w:p>
          <w:p w14:paraId="38874F12" w14:textId="77777777" w:rsidR="000522CB" w:rsidRDefault="00C02FB1" w:rsidP="000522CB">
            <w:pPr>
              <w:autoSpaceDE w:val="0"/>
              <w:autoSpaceDN w:val="0"/>
              <w:bidi w:val="0"/>
              <w:adjustRightInd w:val="0"/>
              <w:rPr>
                <w:b/>
                <w:bCs/>
                <w:sz w:val="28"/>
                <w:szCs w:val="28"/>
              </w:rPr>
            </w:pPr>
            <w:r w:rsidRPr="00C02FB1">
              <w:rPr>
                <w:b/>
                <w:bCs/>
                <w:sz w:val="28"/>
                <w:szCs w:val="28"/>
              </w:rPr>
              <w:t>After completing this course the student will acquire the following skills:</w:t>
            </w:r>
            <w:r w:rsidR="000522CB" w:rsidRPr="000522CB">
              <w:rPr>
                <w:b/>
                <w:bCs/>
                <w:sz w:val="28"/>
                <w:szCs w:val="28"/>
              </w:rPr>
              <w:t>:</w:t>
            </w:r>
          </w:p>
          <w:p w14:paraId="39F143A6" w14:textId="77777777" w:rsidR="000522CB" w:rsidRPr="000522CB" w:rsidRDefault="000522CB" w:rsidP="000522CB">
            <w:pPr>
              <w:autoSpaceDE w:val="0"/>
              <w:autoSpaceDN w:val="0"/>
              <w:bidi w:val="0"/>
              <w:adjustRightInd w:val="0"/>
              <w:rPr>
                <w:b/>
                <w:bCs/>
                <w:sz w:val="28"/>
                <w:szCs w:val="28"/>
              </w:rPr>
            </w:pPr>
          </w:p>
          <w:p w14:paraId="77BD1689" w14:textId="77777777" w:rsidR="00A835FD" w:rsidRDefault="00A835FD" w:rsidP="00A835FD">
            <w:pPr>
              <w:autoSpaceDE w:val="0"/>
              <w:autoSpaceDN w:val="0"/>
              <w:bidi w:val="0"/>
              <w:adjustRightInd w:val="0"/>
            </w:pPr>
            <w:r>
              <w:t>b 1. Distinguish characteristic clinical symptoms of the diseases</w:t>
            </w:r>
          </w:p>
          <w:p w14:paraId="2C1680CE" w14:textId="77777777" w:rsidR="00A835FD" w:rsidRDefault="00A835FD" w:rsidP="000522CB">
            <w:pPr>
              <w:autoSpaceDE w:val="0"/>
              <w:autoSpaceDN w:val="0"/>
              <w:bidi w:val="0"/>
              <w:adjustRightInd w:val="0"/>
            </w:pPr>
            <w:r>
              <w:t>b 2.</w:t>
            </w:r>
            <w:r w:rsidR="000522CB">
              <w:t xml:space="preserve"> A</w:t>
            </w:r>
            <w:r>
              <w:t>pply the laboratory diagnosis of infectious diseases</w:t>
            </w:r>
          </w:p>
          <w:p w14:paraId="76581C33" w14:textId="77777777" w:rsidR="007171D6" w:rsidRDefault="00A835FD" w:rsidP="00C02FB1">
            <w:pPr>
              <w:autoSpaceDE w:val="0"/>
              <w:autoSpaceDN w:val="0"/>
              <w:bidi w:val="0"/>
              <w:adjustRightInd w:val="0"/>
              <w:rPr>
                <w:b/>
                <w:bCs/>
                <w:color w:val="000000"/>
              </w:rPr>
            </w:pPr>
            <w:r>
              <w:t>b 3. Demonstrate planning policies for treatment as well as prophylactic measures for each disease.</w:t>
            </w:r>
          </w:p>
          <w:p w14:paraId="2D3EC7AA" w14:textId="77777777" w:rsidR="00C02FB1" w:rsidRDefault="00C02FB1" w:rsidP="00C02FB1">
            <w:pPr>
              <w:autoSpaceDE w:val="0"/>
              <w:autoSpaceDN w:val="0"/>
              <w:bidi w:val="0"/>
              <w:adjustRightInd w:val="0"/>
              <w:rPr>
                <w:b/>
                <w:bCs/>
                <w:color w:val="000000"/>
              </w:rPr>
            </w:pPr>
          </w:p>
          <w:p w14:paraId="5C7E9767" w14:textId="77777777" w:rsidR="00C02FB1" w:rsidRPr="00B94F89" w:rsidRDefault="00C02FB1" w:rsidP="00C02FB1">
            <w:pPr>
              <w:autoSpaceDE w:val="0"/>
              <w:autoSpaceDN w:val="0"/>
              <w:bidi w:val="0"/>
              <w:adjustRightInd w:val="0"/>
              <w:rPr>
                <w:b/>
                <w:bCs/>
                <w:color w:val="000000"/>
              </w:rPr>
            </w:pPr>
          </w:p>
        </w:tc>
      </w:tr>
      <w:tr w:rsidR="007171D6" w:rsidRPr="00B94F89" w14:paraId="5B4BF1CD" w14:textId="77777777" w:rsidTr="00697F41">
        <w:tc>
          <w:tcPr>
            <w:tcW w:w="10065" w:type="dxa"/>
            <w:shd w:val="clear" w:color="auto" w:fill="auto"/>
          </w:tcPr>
          <w:p w14:paraId="6715527F" w14:textId="77777777" w:rsidR="007171D6" w:rsidRDefault="007171D6" w:rsidP="005F305A">
            <w:pPr>
              <w:bidi w:val="0"/>
              <w:spacing w:before="100" w:beforeAutospacing="1" w:after="100" w:afterAutospacing="1"/>
              <w:ind w:right="-856"/>
              <w:rPr>
                <w:b/>
                <w:bCs/>
                <w:color w:val="000000"/>
              </w:rPr>
            </w:pPr>
            <w:r w:rsidRPr="00B94F89">
              <w:rPr>
                <w:b/>
                <w:bCs/>
                <w:color w:val="000000"/>
              </w:rPr>
              <w:lastRenderedPageBreak/>
              <w:t xml:space="preserve">c. </w:t>
            </w:r>
            <w:r w:rsidR="005F305A" w:rsidRPr="00B94F89">
              <w:rPr>
                <w:b/>
                <w:bCs/>
                <w:color w:val="000000"/>
              </w:rPr>
              <w:t>Intellectual Skills</w:t>
            </w:r>
          </w:p>
          <w:p w14:paraId="380AC933" w14:textId="77777777" w:rsidR="00C02FB1" w:rsidRDefault="00C02FB1" w:rsidP="00C02FB1">
            <w:pPr>
              <w:autoSpaceDE w:val="0"/>
              <w:autoSpaceDN w:val="0"/>
              <w:bidi w:val="0"/>
              <w:adjustRightInd w:val="0"/>
              <w:rPr>
                <w:b/>
                <w:bCs/>
                <w:sz w:val="28"/>
                <w:szCs w:val="28"/>
              </w:rPr>
            </w:pPr>
            <w:r w:rsidRPr="000522CB">
              <w:rPr>
                <w:b/>
                <w:bCs/>
                <w:sz w:val="28"/>
                <w:szCs w:val="28"/>
              </w:rPr>
              <w:t>After completing this course the student will acquire the following skills:</w:t>
            </w:r>
          </w:p>
          <w:p w14:paraId="10D5750F" w14:textId="77777777" w:rsidR="00C02FB1" w:rsidRDefault="00C02FB1" w:rsidP="008E3F62">
            <w:pPr>
              <w:autoSpaceDE w:val="0"/>
              <w:autoSpaceDN w:val="0"/>
              <w:bidi w:val="0"/>
              <w:adjustRightInd w:val="0"/>
            </w:pPr>
          </w:p>
          <w:p w14:paraId="67F87785" w14:textId="77777777" w:rsidR="008E3F62" w:rsidRDefault="008E3F62" w:rsidP="00C02FB1">
            <w:pPr>
              <w:autoSpaceDE w:val="0"/>
              <w:autoSpaceDN w:val="0"/>
              <w:bidi w:val="0"/>
              <w:adjustRightInd w:val="0"/>
            </w:pPr>
            <w:r>
              <w:t>c</w:t>
            </w:r>
            <w:r w:rsidR="00A835FD">
              <w:t xml:space="preserve"> </w:t>
            </w:r>
            <w:r>
              <w:t>1. Relate between diseases and their causative factors.</w:t>
            </w:r>
          </w:p>
          <w:p w14:paraId="420E1690" w14:textId="77777777" w:rsidR="008E3F62" w:rsidRDefault="008E3F62" w:rsidP="008E3F62">
            <w:pPr>
              <w:autoSpaceDE w:val="0"/>
              <w:autoSpaceDN w:val="0"/>
              <w:bidi w:val="0"/>
              <w:adjustRightInd w:val="0"/>
            </w:pPr>
            <w:r>
              <w:t>c</w:t>
            </w:r>
            <w:r w:rsidR="00A835FD">
              <w:t xml:space="preserve"> </w:t>
            </w:r>
            <w:r>
              <w:t>2. Illustrate the most important and effective way to reduce infectious diseases.</w:t>
            </w:r>
          </w:p>
          <w:p w14:paraId="318465B5" w14:textId="77777777" w:rsidR="008E3F62" w:rsidRDefault="008E3F62" w:rsidP="00A835FD">
            <w:pPr>
              <w:autoSpaceDE w:val="0"/>
              <w:autoSpaceDN w:val="0"/>
              <w:bidi w:val="0"/>
              <w:adjustRightInd w:val="0"/>
            </w:pPr>
            <w:r>
              <w:t>c</w:t>
            </w:r>
            <w:r w:rsidR="00A835FD">
              <w:t xml:space="preserve"> </w:t>
            </w:r>
            <w:r>
              <w:t>3. Illustrate preventive measures to control infectious diseases, nosocomial</w:t>
            </w:r>
            <w:r w:rsidR="00A835FD">
              <w:t xml:space="preserve"> </w:t>
            </w:r>
            <w:r>
              <w:t>infection, and outbreaks.</w:t>
            </w:r>
          </w:p>
          <w:p w14:paraId="3F3EB0F6" w14:textId="77777777" w:rsidR="00A835FD" w:rsidRDefault="008E3F62" w:rsidP="00A835FD">
            <w:pPr>
              <w:autoSpaceDE w:val="0"/>
              <w:autoSpaceDN w:val="0"/>
              <w:bidi w:val="0"/>
              <w:adjustRightInd w:val="0"/>
            </w:pPr>
            <w:r>
              <w:t>c 4. Distinguish symptoms of different bacterial diseases.</w:t>
            </w:r>
          </w:p>
          <w:p w14:paraId="6317AFE5" w14:textId="77777777" w:rsidR="007171D6" w:rsidRDefault="008E3F62" w:rsidP="00C02FB1">
            <w:pPr>
              <w:autoSpaceDE w:val="0"/>
              <w:autoSpaceDN w:val="0"/>
              <w:bidi w:val="0"/>
              <w:adjustRightInd w:val="0"/>
            </w:pPr>
            <w:r>
              <w:t>c</w:t>
            </w:r>
            <w:r w:rsidR="00A835FD">
              <w:t xml:space="preserve"> </w:t>
            </w:r>
            <w:r>
              <w:t>5. Illustrate mechanism of pathogenesis and immunity to bacterial diseases.</w:t>
            </w:r>
          </w:p>
          <w:p w14:paraId="1EC3DEED" w14:textId="77777777" w:rsidR="00C02FB1" w:rsidRPr="00C02FB1" w:rsidRDefault="00C02FB1" w:rsidP="00C02FB1">
            <w:pPr>
              <w:autoSpaceDE w:val="0"/>
              <w:autoSpaceDN w:val="0"/>
              <w:bidi w:val="0"/>
              <w:adjustRightInd w:val="0"/>
            </w:pPr>
          </w:p>
        </w:tc>
      </w:tr>
      <w:tr w:rsidR="007171D6" w:rsidRPr="00B94F89" w14:paraId="4E8394CA" w14:textId="77777777" w:rsidTr="00697F41">
        <w:tc>
          <w:tcPr>
            <w:tcW w:w="10065" w:type="dxa"/>
            <w:shd w:val="clear" w:color="auto" w:fill="auto"/>
          </w:tcPr>
          <w:p w14:paraId="0B883F29" w14:textId="77777777" w:rsidR="007171D6" w:rsidRDefault="007171D6" w:rsidP="00697F41">
            <w:pPr>
              <w:bidi w:val="0"/>
              <w:spacing w:before="100" w:beforeAutospacing="1" w:after="100" w:afterAutospacing="1"/>
              <w:ind w:right="-856"/>
              <w:rPr>
                <w:b/>
                <w:bCs/>
                <w:color w:val="000000"/>
              </w:rPr>
            </w:pPr>
            <w:r w:rsidRPr="00B94F89">
              <w:rPr>
                <w:b/>
                <w:bCs/>
                <w:color w:val="000000"/>
              </w:rPr>
              <w:t>d. General and Transferable Skills</w:t>
            </w:r>
          </w:p>
          <w:p w14:paraId="04EBBAC6" w14:textId="77777777" w:rsidR="00C02FB1" w:rsidRDefault="00C02FB1" w:rsidP="00C02FB1">
            <w:pPr>
              <w:autoSpaceDE w:val="0"/>
              <w:autoSpaceDN w:val="0"/>
              <w:bidi w:val="0"/>
              <w:adjustRightInd w:val="0"/>
              <w:rPr>
                <w:b/>
                <w:bCs/>
                <w:sz w:val="28"/>
                <w:szCs w:val="28"/>
              </w:rPr>
            </w:pPr>
            <w:r w:rsidRPr="000522CB">
              <w:rPr>
                <w:b/>
                <w:bCs/>
                <w:sz w:val="28"/>
                <w:szCs w:val="28"/>
              </w:rPr>
              <w:t>After completing this course the student will acquire the following skills:</w:t>
            </w:r>
          </w:p>
          <w:p w14:paraId="6268FE37" w14:textId="77777777" w:rsidR="00C02FB1" w:rsidRDefault="00C02FB1" w:rsidP="00A835FD">
            <w:pPr>
              <w:autoSpaceDE w:val="0"/>
              <w:autoSpaceDN w:val="0"/>
              <w:bidi w:val="0"/>
              <w:adjustRightInd w:val="0"/>
            </w:pPr>
          </w:p>
          <w:p w14:paraId="70ED7E56" w14:textId="77777777" w:rsidR="00A835FD" w:rsidRDefault="00A835FD" w:rsidP="00C02FB1">
            <w:pPr>
              <w:autoSpaceDE w:val="0"/>
              <w:autoSpaceDN w:val="0"/>
              <w:bidi w:val="0"/>
              <w:adjustRightInd w:val="0"/>
            </w:pPr>
            <w:r>
              <w:t>d1. Measures for control of infectious diseases.</w:t>
            </w:r>
          </w:p>
          <w:p w14:paraId="62149AD5" w14:textId="77777777" w:rsidR="007171D6" w:rsidRDefault="00A835FD" w:rsidP="00C02FB1">
            <w:pPr>
              <w:autoSpaceDE w:val="0"/>
              <w:autoSpaceDN w:val="0"/>
              <w:bidi w:val="0"/>
              <w:adjustRightInd w:val="0"/>
            </w:pPr>
            <w:r>
              <w:t xml:space="preserve">d2. Develop general education concerning </w:t>
            </w:r>
            <w:r w:rsidR="00C02FB1">
              <w:t>infectious diseases</w:t>
            </w:r>
            <w:r>
              <w:t>.</w:t>
            </w:r>
          </w:p>
          <w:p w14:paraId="4B84C54E" w14:textId="77777777" w:rsidR="00C02FB1" w:rsidRPr="00C02FB1" w:rsidRDefault="00C02FB1" w:rsidP="00C02FB1">
            <w:pPr>
              <w:autoSpaceDE w:val="0"/>
              <w:autoSpaceDN w:val="0"/>
              <w:bidi w:val="0"/>
              <w:adjustRightInd w:val="0"/>
            </w:pPr>
            <w:r>
              <w:t>d3. W</w:t>
            </w:r>
            <w:r w:rsidRPr="00C02FB1">
              <w:t>ork effectively in a team and to give seminar to small group of students.</w:t>
            </w:r>
          </w:p>
          <w:p w14:paraId="3F9218B4" w14:textId="77777777" w:rsidR="00C02FB1" w:rsidRDefault="00C02FB1" w:rsidP="00C02FB1">
            <w:pPr>
              <w:autoSpaceDE w:val="0"/>
              <w:autoSpaceDN w:val="0"/>
              <w:bidi w:val="0"/>
              <w:adjustRightInd w:val="0"/>
            </w:pPr>
            <w:r w:rsidRPr="00C02FB1">
              <w:t xml:space="preserve">d4. </w:t>
            </w:r>
            <w:r>
              <w:t>M</w:t>
            </w:r>
            <w:r w:rsidRPr="00C02FB1">
              <w:t>anage time effectively.</w:t>
            </w:r>
          </w:p>
          <w:p w14:paraId="62CA8349" w14:textId="77777777" w:rsidR="00C02FB1" w:rsidRDefault="00C02FB1" w:rsidP="00C02FB1">
            <w:pPr>
              <w:autoSpaceDE w:val="0"/>
              <w:autoSpaceDN w:val="0"/>
              <w:bidi w:val="0"/>
              <w:adjustRightInd w:val="0"/>
            </w:pPr>
            <w:r>
              <w:t xml:space="preserve">d5. </w:t>
            </w:r>
            <w:r w:rsidRPr="00E03A01">
              <w:t>Engage effectively in oral and written communications with members of the health medical profession.</w:t>
            </w:r>
          </w:p>
          <w:p w14:paraId="0E1B75D1" w14:textId="77777777" w:rsidR="00C02FB1" w:rsidRPr="00C02FB1" w:rsidRDefault="00C02FB1" w:rsidP="00C02FB1">
            <w:pPr>
              <w:autoSpaceDE w:val="0"/>
              <w:autoSpaceDN w:val="0"/>
              <w:bidi w:val="0"/>
              <w:adjustRightInd w:val="0"/>
            </w:pPr>
          </w:p>
        </w:tc>
      </w:tr>
    </w:tbl>
    <w:p w14:paraId="28EFD643" w14:textId="77777777" w:rsidR="007171D6" w:rsidRDefault="007171D6" w:rsidP="007171D6">
      <w:pPr>
        <w:shd w:val="clear" w:color="auto" w:fill="FFFFFF"/>
        <w:bidi w:val="0"/>
        <w:spacing w:before="100" w:beforeAutospacing="1" w:after="100" w:afterAutospacing="1"/>
        <w:ind w:left="-180" w:right="-856"/>
        <w:rPr>
          <w:b/>
          <w:bCs/>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1701"/>
        <w:gridCol w:w="1701"/>
      </w:tblGrid>
      <w:tr w:rsidR="007171D6" w:rsidRPr="00AA0D48" w14:paraId="33E07A8B" w14:textId="77777777" w:rsidTr="00697F41">
        <w:trPr>
          <w:tblHeader/>
        </w:trPr>
        <w:tc>
          <w:tcPr>
            <w:tcW w:w="10065" w:type="dxa"/>
            <w:gridSpan w:val="3"/>
            <w:shd w:val="clear" w:color="auto" w:fill="E6E6E6"/>
            <w:vAlign w:val="center"/>
          </w:tcPr>
          <w:p w14:paraId="13FB89C1" w14:textId="77777777" w:rsidR="007171D6" w:rsidRDefault="007171D6" w:rsidP="007171D6">
            <w:pPr>
              <w:jc w:val="right"/>
              <w:rPr>
                <w:b/>
                <w:bCs/>
                <w:lang w:bidi="ar-EG"/>
              </w:rPr>
            </w:pPr>
            <w:r w:rsidRPr="00B94F89">
              <w:rPr>
                <w:b/>
                <w:bCs/>
              </w:rPr>
              <w:t>4-Course Contents</w:t>
            </w:r>
          </w:p>
        </w:tc>
      </w:tr>
      <w:tr w:rsidR="007171D6" w:rsidRPr="00AA0D48" w14:paraId="6AF1F5F5" w14:textId="77777777" w:rsidTr="007171D6">
        <w:trPr>
          <w:tblHeader/>
        </w:trPr>
        <w:tc>
          <w:tcPr>
            <w:tcW w:w="6663" w:type="dxa"/>
            <w:vMerge w:val="restart"/>
            <w:shd w:val="clear" w:color="auto" w:fill="E6E6E6"/>
            <w:vAlign w:val="center"/>
          </w:tcPr>
          <w:p w14:paraId="45CA00A3" w14:textId="77777777" w:rsidR="007171D6" w:rsidRPr="008F27B2" w:rsidRDefault="007171D6" w:rsidP="00697F41">
            <w:pPr>
              <w:jc w:val="center"/>
              <w:rPr>
                <w:b/>
                <w:bCs/>
                <w:rtl/>
                <w:lang w:val="fr-FR" w:bidi="ar-EG"/>
              </w:rPr>
            </w:pPr>
            <w:r w:rsidRPr="008F27B2">
              <w:rPr>
                <w:b/>
                <w:bCs/>
                <w:lang w:val="fr-FR" w:bidi="ar-EG"/>
              </w:rPr>
              <w:t>Topic</w:t>
            </w:r>
            <w:r>
              <w:rPr>
                <w:b/>
                <w:bCs/>
                <w:lang w:val="fr-FR" w:bidi="ar-EG"/>
              </w:rPr>
              <w:t>s</w:t>
            </w:r>
          </w:p>
        </w:tc>
        <w:tc>
          <w:tcPr>
            <w:tcW w:w="3402" w:type="dxa"/>
            <w:gridSpan w:val="2"/>
            <w:shd w:val="clear" w:color="auto" w:fill="E6E6E6"/>
            <w:vAlign w:val="center"/>
          </w:tcPr>
          <w:p w14:paraId="71873465" w14:textId="77777777" w:rsidR="007171D6" w:rsidRDefault="007171D6" w:rsidP="00697F41">
            <w:pPr>
              <w:jc w:val="center"/>
              <w:rPr>
                <w:b/>
                <w:bCs/>
                <w:lang w:bidi="ar-EG"/>
              </w:rPr>
            </w:pPr>
            <w:r>
              <w:rPr>
                <w:b/>
                <w:bCs/>
                <w:lang w:bidi="ar-EG"/>
              </w:rPr>
              <w:t>No. of hours</w:t>
            </w:r>
          </w:p>
        </w:tc>
      </w:tr>
      <w:tr w:rsidR="007171D6" w:rsidRPr="00AA0D48" w14:paraId="2F66AB5B" w14:textId="77777777" w:rsidTr="007171D6">
        <w:trPr>
          <w:tblHeader/>
        </w:trPr>
        <w:tc>
          <w:tcPr>
            <w:tcW w:w="6663" w:type="dxa"/>
            <w:vMerge/>
            <w:shd w:val="clear" w:color="auto" w:fill="E6E6E6"/>
            <w:vAlign w:val="center"/>
          </w:tcPr>
          <w:p w14:paraId="5F75AE2A" w14:textId="77777777" w:rsidR="007171D6" w:rsidRPr="008F27B2" w:rsidRDefault="007171D6" w:rsidP="00697F41">
            <w:pPr>
              <w:jc w:val="center"/>
              <w:rPr>
                <w:b/>
                <w:bCs/>
                <w:lang w:val="fr-FR" w:bidi="ar-EG"/>
              </w:rPr>
            </w:pPr>
          </w:p>
        </w:tc>
        <w:tc>
          <w:tcPr>
            <w:tcW w:w="1701" w:type="dxa"/>
            <w:shd w:val="clear" w:color="auto" w:fill="E6E6E6"/>
            <w:vAlign w:val="center"/>
          </w:tcPr>
          <w:p w14:paraId="40A76C55" w14:textId="77777777" w:rsidR="007171D6" w:rsidRPr="008F27B2" w:rsidRDefault="007171D6" w:rsidP="00697F41">
            <w:pPr>
              <w:jc w:val="center"/>
              <w:rPr>
                <w:b/>
                <w:bCs/>
                <w:lang w:bidi="ar-EG"/>
              </w:rPr>
            </w:pPr>
            <w:r>
              <w:rPr>
                <w:b/>
                <w:bCs/>
                <w:lang w:bidi="ar-EG"/>
              </w:rPr>
              <w:t>Tutorial / Practical</w:t>
            </w:r>
          </w:p>
        </w:tc>
        <w:tc>
          <w:tcPr>
            <w:tcW w:w="1701" w:type="dxa"/>
            <w:shd w:val="clear" w:color="auto" w:fill="E6E6E6"/>
            <w:vAlign w:val="center"/>
          </w:tcPr>
          <w:p w14:paraId="71F3C202" w14:textId="77777777" w:rsidR="007171D6" w:rsidRDefault="007171D6" w:rsidP="00697F41">
            <w:pPr>
              <w:jc w:val="center"/>
              <w:rPr>
                <w:b/>
                <w:bCs/>
                <w:lang w:bidi="ar-EG"/>
              </w:rPr>
            </w:pPr>
            <w:r>
              <w:rPr>
                <w:b/>
                <w:bCs/>
                <w:lang w:bidi="ar-EG"/>
              </w:rPr>
              <w:t>Lecture</w:t>
            </w:r>
          </w:p>
        </w:tc>
      </w:tr>
      <w:tr w:rsidR="00AF5119" w:rsidRPr="00AA0D48" w14:paraId="39D4F7C9" w14:textId="77777777" w:rsidTr="007171D6">
        <w:tc>
          <w:tcPr>
            <w:tcW w:w="6663" w:type="dxa"/>
            <w:shd w:val="pct10" w:color="auto" w:fill="auto"/>
          </w:tcPr>
          <w:p w14:paraId="10C899CE" w14:textId="77777777" w:rsidR="00AF5119" w:rsidRDefault="00AF5119" w:rsidP="00AF5119">
            <w:pPr>
              <w:bidi w:val="0"/>
              <w:jc w:val="center"/>
            </w:pPr>
            <w:r w:rsidRPr="00C9727D">
              <w:rPr>
                <w:b/>
                <w:bCs/>
              </w:rPr>
              <w:t>A. Bacteriology</w:t>
            </w:r>
          </w:p>
          <w:p w14:paraId="7AC11BD8" w14:textId="77777777" w:rsidR="00AF5119" w:rsidRDefault="00AF5119" w:rsidP="00AF5119">
            <w:pPr>
              <w:bidi w:val="0"/>
              <w:rPr>
                <w:u w:val="single"/>
              </w:rPr>
            </w:pPr>
            <w:r w:rsidRPr="00E03A01">
              <w:t>1-</w:t>
            </w:r>
            <w:r>
              <w:t xml:space="preserve"> </w:t>
            </w:r>
            <w:r w:rsidRPr="00AF5119">
              <w:rPr>
                <w:u w:val="single"/>
              </w:rPr>
              <w:t>Gram positive rods</w:t>
            </w:r>
          </w:p>
          <w:p w14:paraId="5D562D85" w14:textId="77777777" w:rsidR="00AF5119" w:rsidRPr="00C9727D" w:rsidRDefault="00AF5119" w:rsidP="00AF5119">
            <w:pPr>
              <w:bidi w:val="0"/>
              <w:rPr>
                <w:i/>
                <w:iCs/>
              </w:rPr>
            </w:pPr>
            <w:r w:rsidRPr="00C9727D">
              <w:rPr>
                <w:i/>
                <w:iCs/>
              </w:rPr>
              <w:t>Corynebacterium rods</w:t>
            </w:r>
          </w:p>
          <w:p w14:paraId="4E1D317D" w14:textId="77777777" w:rsidR="00AF5119" w:rsidRPr="00C9727D" w:rsidRDefault="00AF5119" w:rsidP="00AF5119">
            <w:pPr>
              <w:bidi w:val="0"/>
              <w:rPr>
                <w:i/>
                <w:iCs/>
              </w:rPr>
            </w:pPr>
            <w:r w:rsidRPr="00C9727D">
              <w:rPr>
                <w:i/>
                <w:iCs/>
              </w:rPr>
              <w:t>Listeria monocytogenes</w:t>
            </w:r>
          </w:p>
          <w:p w14:paraId="51007102" w14:textId="77777777" w:rsidR="00AF5119" w:rsidRPr="00C9727D" w:rsidRDefault="00AF5119" w:rsidP="00AF5119">
            <w:pPr>
              <w:bidi w:val="0"/>
              <w:rPr>
                <w:i/>
                <w:iCs/>
              </w:rPr>
            </w:pPr>
            <w:r w:rsidRPr="00C9727D">
              <w:rPr>
                <w:i/>
                <w:iCs/>
              </w:rPr>
              <w:t>Bacillus anthracis</w:t>
            </w:r>
          </w:p>
          <w:p w14:paraId="18FC4973" w14:textId="77777777" w:rsidR="00AF5119" w:rsidRPr="00C9727D" w:rsidRDefault="00AF5119" w:rsidP="00AF5119">
            <w:pPr>
              <w:bidi w:val="0"/>
              <w:rPr>
                <w:i/>
                <w:iCs/>
              </w:rPr>
            </w:pPr>
            <w:r w:rsidRPr="00C9727D">
              <w:rPr>
                <w:i/>
                <w:iCs/>
              </w:rPr>
              <w:t>Clostridium tetani</w:t>
            </w:r>
          </w:p>
          <w:p w14:paraId="219A6D96" w14:textId="77777777" w:rsidR="00AF5119" w:rsidRPr="00C9727D" w:rsidRDefault="00AF5119" w:rsidP="00AF5119">
            <w:pPr>
              <w:bidi w:val="0"/>
              <w:rPr>
                <w:i/>
                <w:iCs/>
              </w:rPr>
            </w:pPr>
            <w:r w:rsidRPr="00C9727D">
              <w:rPr>
                <w:i/>
                <w:iCs/>
              </w:rPr>
              <w:t>Clostridium botulinum</w:t>
            </w:r>
          </w:p>
          <w:p w14:paraId="3C6ADECC" w14:textId="77777777" w:rsidR="00AF5119" w:rsidRPr="00E03A01" w:rsidRDefault="00AF5119" w:rsidP="00AF5119">
            <w:pPr>
              <w:bidi w:val="0"/>
            </w:pPr>
            <w:r w:rsidRPr="00C9727D">
              <w:rPr>
                <w:i/>
                <w:iCs/>
              </w:rPr>
              <w:t>Clostridium perfringens</w:t>
            </w:r>
          </w:p>
        </w:tc>
        <w:tc>
          <w:tcPr>
            <w:tcW w:w="1701" w:type="dxa"/>
          </w:tcPr>
          <w:p w14:paraId="6AF200A3" w14:textId="77777777" w:rsidR="00AF5119" w:rsidRPr="00FA28D9" w:rsidRDefault="00AF5119" w:rsidP="00697F41">
            <w:pPr>
              <w:jc w:val="center"/>
            </w:pPr>
          </w:p>
        </w:tc>
        <w:tc>
          <w:tcPr>
            <w:tcW w:w="1701" w:type="dxa"/>
          </w:tcPr>
          <w:p w14:paraId="610F66D2" w14:textId="77777777" w:rsidR="00AF5119" w:rsidRDefault="00AF5119" w:rsidP="009B3BE6">
            <w:pPr>
              <w:jc w:val="center"/>
              <w:rPr>
                <w:lang w:bidi="ar-EG"/>
              </w:rPr>
            </w:pPr>
          </w:p>
          <w:p w14:paraId="26E87F00" w14:textId="77777777" w:rsidR="00AF5119" w:rsidRDefault="00AF5119" w:rsidP="009B3BE6">
            <w:pPr>
              <w:jc w:val="center"/>
              <w:rPr>
                <w:lang w:bidi="ar-EG"/>
              </w:rPr>
            </w:pPr>
          </w:p>
          <w:p w14:paraId="405CEE61" w14:textId="77777777" w:rsidR="00AF5119" w:rsidRDefault="00C31236" w:rsidP="009B3BE6">
            <w:pPr>
              <w:jc w:val="center"/>
              <w:rPr>
                <w:lang w:bidi="ar-EG"/>
              </w:rPr>
            </w:pPr>
            <w:r>
              <w:rPr>
                <w:lang w:bidi="ar-EG"/>
              </w:rPr>
              <w:t>4</w:t>
            </w:r>
          </w:p>
          <w:p w14:paraId="4831CEBD" w14:textId="77777777" w:rsidR="00AF5119" w:rsidRPr="00FA28D9" w:rsidRDefault="00AF5119" w:rsidP="009B3BE6">
            <w:pPr>
              <w:jc w:val="center"/>
              <w:rPr>
                <w:lang w:bidi="ar-EG"/>
              </w:rPr>
            </w:pPr>
          </w:p>
        </w:tc>
      </w:tr>
      <w:tr w:rsidR="00AF5119" w:rsidRPr="00AA0D48" w14:paraId="266D49E7" w14:textId="77777777" w:rsidTr="007171D6">
        <w:tc>
          <w:tcPr>
            <w:tcW w:w="6663" w:type="dxa"/>
            <w:shd w:val="pct10" w:color="auto" w:fill="auto"/>
          </w:tcPr>
          <w:p w14:paraId="3A32ACAB" w14:textId="77777777" w:rsidR="00AF5119" w:rsidRDefault="00AF5119" w:rsidP="00AF5119">
            <w:pPr>
              <w:tabs>
                <w:tab w:val="left" w:pos="1335"/>
              </w:tabs>
              <w:bidi w:val="0"/>
              <w:rPr>
                <w:u w:val="single"/>
              </w:rPr>
            </w:pPr>
            <w:r w:rsidRPr="00E03A01">
              <w:t>2-</w:t>
            </w:r>
            <w:r>
              <w:t xml:space="preserve"> </w:t>
            </w:r>
            <w:r w:rsidRPr="00AF5119">
              <w:rPr>
                <w:u w:val="single"/>
              </w:rPr>
              <w:t>Gram positive cocci</w:t>
            </w:r>
          </w:p>
          <w:p w14:paraId="4516DD02" w14:textId="77777777" w:rsidR="00AF5119" w:rsidRPr="00C9727D" w:rsidRDefault="00AF5119" w:rsidP="00AF5119">
            <w:pPr>
              <w:bidi w:val="0"/>
              <w:rPr>
                <w:i/>
                <w:iCs/>
                <w:lang w:val="fr-FR"/>
              </w:rPr>
            </w:pPr>
            <w:r>
              <w:rPr>
                <w:i/>
                <w:iCs/>
                <w:lang w:val="fr-FR"/>
              </w:rPr>
              <w:t>Staphylococcu</w:t>
            </w:r>
            <w:r w:rsidRPr="00C9727D">
              <w:rPr>
                <w:i/>
                <w:iCs/>
                <w:lang w:val="fr-FR"/>
              </w:rPr>
              <w:t>s aureus</w:t>
            </w:r>
          </w:p>
          <w:p w14:paraId="19297B1B" w14:textId="77777777" w:rsidR="00AF5119" w:rsidRPr="00462369" w:rsidRDefault="00AF5119" w:rsidP="00AF5119">
            <w:pPr>
              <w:tabs>
                <w:tab w:val="left" w:pos="1335"/>
              </w:tabs>
              <w:bidi w:val="0"/>
            </w:pPr>
            <w:r w:rsidRPr="00C9727D">
              <w:rPr>
                <w:i/>
                <w:iCs/>
                <w:lang w:val="fr-FR"/>
              </w:rPr>
              <w:t xml:space="preserve">Streptococcus </w:t>
            </w:r>
            <w:proofErr w:type="spellStart"/>
            <w:r w:rsidRPr="00C9727D">
              <w:rPr>
                <w:i/>
                <w:iCs/>
                <w:lang w:val="fr-FR"/>
              </w:rPr>
              <w:t>spp</w:t>
            </w:r>
            <w:proofErr w:type="spellEnd"/>
            <w:r w:rsidRPr="00C9727D">
              <w:rPr>
                <w:i/>
                <w:iCs/>
                <w:lang w:val="fr-FR"/>
              </w:rPr>
              <w:t>.</w:t>
            </w:r>
          </w:p>
        </w:tc>
        <w:tc>
          <w:tcPr>
            <w:tcW w:w="1701" w:type="dxa"/>
          </w:tcPr>
          <w:p w14:paraId="67648B6E" w14:textId="77777777" w:rsidR="00AF5119" w:rsidRPr="00FA28D9" w:rsidRDefault="00AF5119" w:rsidP="00697F41">
            <w:pPr>
              <w:jc w:val="center"/>
            </w:pPr>
          </w:p>
        </w:tc>
        <w:tc>
          <w:tcPr>
            <w:tcW w:w="1701" w:type="dxa"/>
          </w:tcPr>
          <w:p w14:paraId="1745E5E3" w14:textId="77777777" w:rsidR="00AF5119" w:rsidRDefault="00AF5119" w:rsidP="00697F41">
            <w:pPr>
              <w:jc w:val="center"/>
              <w:rPr>
                <w:lang w:bidi="ar-EG"/>
              </w:rPr>
            </w:pPr>
          </w:p>
          <w:p w14:paraId="6F90F0A8" w14:textId="77777777" w:rsidR="00AF5119" w:rsidRPr="00FA28D9" w:rsidRDefault="00C31236" w:rsidP="00697F41">
            <w:pPr>
              <w:jc w:val="center"/>
              <w:rPr>
                <w:lang w:bidi="ar-EG"/>
              </w:rPr>
            </w:pPr>
            <w:r>
              <w:rPr>
                <w:lang w:bidi="ar-EG"/>
              </w:rPr>
              <w:t>2</w:t>
            </w:r>
          </w:p>
        </w:tc>
      </w:tr>
      <w:tr w:rsidR="00AF5119" w:rsidRPr="00AA0D48" w14:paraId="4AC91C3E" w14:textId="77777777" w:rsidTr="007171D6">
        <w:tc>
          <w:tcPr>
            <w:tcW w:w="6663" w:type="dxa"/>
            <w:shd w:val="pct10" w:color="auto" w:fill="auto"/>
          </w:tcPr>
          <w:p w14:paraId="49B8F9E9" w14:textId="77777777" w:rsidR="00AF5119" w:rsidRDefault="00AF5119" w:rsidP="00AF5119">
            <w:pPr>
              <w:tabs>
                <w:tab w:val="left" w:pos="1335"/>
              </w:tabs>
              <w:bidi w:val="0"/>
              <w:rPr>
                <w:u w:val="single"/>
              </w:rPr>
            </w:pPr>
            <w:r w:rsidRPr="00E03A01">
              <w:t xml:space="preserve">3- </w:t>
            </w:r>
            <w:r w:rsidRPr="00AF5119">
              <w:rPr>
                <w:u w:val="single"/>
              </w:rPr>
              <w:t>Gram negative cocci</w:t>
            </w:r>
          </w:p>
          <w:p w14:paraId="58583510" w14:textId="77777777" w:rsidR="00AF5119" w:rsidRPr="00C9727D" w:rsidRDefault="00AF5119" w:rsidP="00AF5119">
            <w:pPr>
              <w:bidi w:val="0"/>
              <w:rPr>
                <w:i/>
                <w:iCs/>
              </w:rPr>
            </w:pPr>
            <w:r w:rsidRPr="00C9727D">
              <w:rPr>
                <w:i/>
                <w:iCs/>
              </w:rPr>
              <w:t>Neisseria gonorrhoeae</w:t>
            </w:r>
          </w:p>
          <w:p w14:paraId="4AF88359" w14:textId="77777777" w:rsidR="00AF5119" w:rsidRPr="00462369" w:rsidRDefault="00AF5119" w:rsidP="00AF5119">
            <w:pPr>
              <w:tabs>
                <w:tab w:val="left" w:pos="1335"/>
              </w:tabs>
              <w:bidi w:val="0"/>
            </w:pPr>
            <w:r w:rsidRPr="00C9727D">
              <w:rPr>
                <w:i/>
                <w:iCs/>
              </w:rPr>
              <w:t>Neisseria meningitides</w:t>
            </w:r>
          </w:p>
        </w:tc>
        <w:tc>
          <w:tcPr>
            <w:tcW w:w="1701" w:type="dxa"/>
          </w:tcPr>
          <w:p w14:paraId="3AD3D3AF" w14:textId="77777777" w:rsidR="00AF5119" w:rsidRPr="00FA28D9" w:rsidRDefault="00AF5119" w:rsidP="00697F41">
            <w:pPr>
              <w:jc w:val="center"/>
            </w:pPr>
          </w:p>
        </w:tc>
        <w:tc>
          <w:tcPr>
            <w:tcW w:w="1701" w:type="dxa"/>
          </w:tcPr>
          <w:p w14:paraId="6B6CBF0E" w14:textId="77777777" w:rsidR="00AF5119" w:rsidRDefault="00AF5119" w:rsidP="00697F41">
            <w:pPr>
              <w:jc w:val="center"/>
              <w:rPr>
                <w:lang w:bidi="ar-EG"/>
              </w:rPr>
            </w:pPr>
          </w:p>
          <w:p w14:paraId="45EA7E29" w14:textId="77777777" w:rsidR="00AF5119" w:rsidRDefault="00C31236" w:rsidP="00697F41">
            <w:pPr>
              <w:jc w:val="center"/>
              <w:rPr>
                <w:lang w:bidi="ar-EG"/>
              </w:rPr>
            </w:pPr>
            <w:r>
              <w:rPr>
                <w:lang w:bidi="ar-EG"/>
              </w:rPr>
              <w:t>2</w:t>
            </w:r>
          </w:p>
          <w:p w14:paraId="4FF6D152" w14:textId="77777777" w:rsidR="00AF5119" w:rsidRPr="00FA28D9" w:rsidRDefault="00AF5119" w:rsidP="00697F41">
            <w:pPr>
              <w:jc w:val="center"/>
              <w:rPr>
                <w:lang w:bidi="ar-EG"/>
              </w:rPr>
            </w:pPr>
          </w:p>
        </w:tc>
      </w:tr>
      <w:tr w:rsidR="00AF5119" w:rsidRPr="00AA0D48" w14:paraId="70C511C9" w14:textId="77777777" w:rsidTr="007171D6">
        <w:tc>
          <w:tcPr>
            <w:tcW w:w="6663" w:type="dxa"/>
            <w:shd w:val="pct10" w:color="auto" w:fill="auto"/>
          </w:tcPr>
          <w:p w14:paraId="204D4E1E" w14:textId="77777777" w:rsidR="00AF5119" w:rsidRDefault="00AF5119" w:rsidP="00AF5119">
            <w:pPr>
              <w:tabs>
                <w:tab w:val="left" w:pos="1335"/>
              </w:tabs>
              <w:bidi w:val="0"/>
            </w:pPr>
            <w:r w:rsidRPr="00E03A01">
              <w:t>4-</w:t>
            </w:r>
            <w:r>
              <w:t xml:space="preserve"> </w:t>
            </w:r>
            <w:r w:rsidRPr="00AF5119">
              <w:rPr>
                <w:u w:val="single"/>
              </w:rPr>
              <w:t>Gram negative rods</w:t>
            </w:r>
          </w:p>
          <w:p w14:paraId="50BA9556" w14:textId="77777777" w:rsidR="00AF5119" w:rsidRPr="00C9727D" w:rsidRDefault="00AF5119" w:rsidP="00AF5119">
            <w:pPr>
              <w:bidi w:val="0"/>
              <w:rPr>
                <w:i/>
                <w:iCs/>
              </w:rPr>
            </w:pPr>
            <w:r w:rsidRPr="00C9727D">
              <w:rPr>
                <w:i/>
                <w:iCs/>
              </w:rPr>
              <w:t>Escherichia coli</w:t>
            </w:r>
          </w:p>
          <w:p w14:paraId="20FFE62D" w14:textId="77777777" w:rsidR="00AF5119" w:rsidRPr="00C9727D" w:rsidRDefault="00AF5119" w:rsidP="00AF5119">
            <w:pPr>
              <w:bidi w:val="0"/>
              <w:rPr>
                <w:lang w:val="fr-FR"/>
              </w:rPr>
            </w:pPr>
            <w:r w:rsidRPr="00C9727D">
              <w:rPr>
                <w:i/>
                <w:iCs/>
                <w:lang w:val="fr-FR"/>
              </w:rPr>
              <w:t xml:space="preserve">Salmonella </w:t>
            </w:r>
            <w:proofErr w:type="spellStart"/>
            <w:r w:rsidRPr="00C9727D">
              <w:rPr>
                <w:lang w:val="fr-FR"/>
              </w:rPr>
              <w:t>spp</w:t>
            </w:r>
            <w:proofErr w:type="spellEnd"/>
            <w:r w:rsidRPr="00C9727D">
              <w:rPr>
                <w:lang w:val="fr-FR"/>
              </w:rPr>
              <w:t>.</w:t>
            </w:r>
          </w:p>
          <w:p w14:paraId="142E0F56" w14:textId="77777777" w:rsidR="00AF5119" w:rsidRPr="00C9727D" w:rsidRDefault="00AF5119" w:rsidP="00AF5119">
            <w:pPr>
              <w:bidi w:val="0"/>
              <w:rPr>
                <w:lang w:val="fr-FR"/>
              </w:rPr>
            </w:pPr>
            <w:r w:rsidRPr="00C9727D">
              <w:rPr>
                <w:i/>
                <w:iCs/>
                <w:lang w:val="fr-FR"/>
              </w:rPr>
              <w:t xml:space="preserve">Shigella </w:t>
            </w:r>
            <w:proofErr w:type="spellStart"/>
            <w:r w:rsidRPr="00C9727D">
              <w:rPr>
                <w:lang w:val="fr-FR"/>
              </w:rPr>
              <w:t>spp</w:t>
            </w:r>
            <w:proofErr w:type="spellEnd"/>
            <w:r w:rsidRPr="00C9727D">
              <w:rPr>
                <w:lang w:val="fr-FR"/>
              </w:rPr>
              <w:t>.</w:t>
            </w:r>
          </w:p>
          <w:p w14:paraId="460F188E" w14:textId="77777777" w:rsidR="00AF5119" w:rsidRPr="00C9727D" w:rsidRDefault="00AF5119" w:rsidP="00AF5119">
            <w:pPr>
              <w:bidi w:val="0"/>
              <w:rPr>
                <w:lang w:val="fr-FR"/>
              </w:rPr>
            </w:pPr>
            <w:r w:rsidRPr="00C9727D">
              <w:rPr>
                <w:i/>
                <w:iCs/>
                <w:lang w:val="fr-FR"/>
              </w:rPr>
              <w:t xml:space="preserve">Proteus </w:t>
            </w:r>
            <w:proofErr w:type="spellStart"/>
            <w:r w:rsidRPr="00C9727D">
              <w:rPr>
                <w:lang w:val="fr-FR"/>
              </w:rPr>
              <w:t>spp</w:t>
            </w:r>
            <w:proofErr w:type="spellEnd"/>
            <w:r w:rsidRPr="00C9727D">
              <w:rPr>
                <w:lang w:val="fr-FR"/>
              </w:rPr>
              <w:t>.</w:t>
            </w:r>
          </w:p>
          <w:p w14:paraId="4C2DCFE9" w14:textId="77777777" w:rsidR="00AF5119" w:rsidRPr="00C9727D" w:rsidRDefault="00AF5119" w:rsidP="00AF5119">
            <w:pPr>
              <w:bidi w:val="0"/>
              <w:rPr>
                <w:i/>
                <w:iCs/>
                <w:lang w:val="fr-FR"/>
              </w:rPr>
            </w:pPr>
            <w:proofErr w:type="spellStart"/>
            <w:r w:rsidRPr="00C9727D">
              <w:rPr>
                <w:i/>
                <w:iCs/>
                <w:lang w:val="fr-FR"/>
              </w:rPr>
              <w:lastRenderedPageBreak/>
              <w:t>Yerseinia</w:t>
            </w:r>
            <w:proofErr w:type="spellEnd"/>
            <w:r w:rsidRPr="00C9727D">
              <w:rPr>
                <w:i/>
                <w:iCs/>
                <w:lang w:val="fr-FR"/>
              </w:rPr>
              <w:t xml:space="preserve"> pestis</w:t>
            </w:r>
          </w:p>
          <w:p w14:paraId="148DECB2" w14:textId="77777777" w:rsidR="00AF5119" w:rsidRPr="00E03A01" w:rsidRDefault="00AF5119" w:rsidP="00AF5119">
            <w:pPr>
              <w:bidi w:val="0"/>
            </w:pPr>
            <w:r w:rsidRPr="00C9727D">
              <w:rPr>
                <w:i/>
                <w:iCs/>
              </w:rPr>
              <w:t xml:space="preserve">Pseudomonas </w:t>
            </w:r>
            <w:r w:rsidRPr="00E03A01">
              <w:t>spp.</w:t>
            </w:r>
          </w:p>
          <w:p w14:paraId="23BE3458" w14:textId="77777777" w:rsidR="00AF5119" w:rsidRPr="00E03A01" w:rsidRDefault="00AF5119" w:rsidP="00AF5119">
            <w:pPr>
              <w:bidi w:val="0"/>
            </w:pPr>
            <w:r w:rsidRPr="00C9727D">
              <w:rPr>
                <w:i/>
                <w:iCs/>
              </w:rPr>
              <w:t xml:space="preserve">Campylobacter </w:t>
            </w:r>
            <w:r w:rsidRPr="00E03A01">
              <w:t>spp.</w:t>
            </w:r>
          </w:p>
          <w:p w14:paraId="52EAD8FA" w14:textId="77777777" w:rsidR="00AF5119" w:rsidRPr="00C9727D" w:rsidRDefault="00AF5119" w:rsidP="00AF5119">
            <w:pPr>
              <w:bidi w:val="0"/>
              <w:rPr>
                <w:i/>
                <w:iCs/>
                <w:lang w:val="fr-FR"/>
              </w:rPr>
            </w:pPr>
            <w:r w:rsidRPr="00C9727D">
              <w:rPr>
                <w:i/>
                <w:iCs/>
                <w:lang w:val="fr-FR"/>
              </w:rPr>
              <w:t>Helicobacter pylori</w:t>
            </w:r>
          </w:p>
          <w:p w14:paraId="1692D3D4" w14:textId="77777777" w:rsidR="00AF5119" w:rsidRPr="00C9727D" w:rsidRDefault="00AF5119" w:rsidP="00AF5119">
            <w:pPr>
              <w:bidi w:val="0"/>
              <w:rPr>
                <w:i/>
                <w:iCs/>
                <w:lang w:val="fr-FR"/>
              </w:rPr>
            </w:pPr>
            <w:r w:rsidRPr="00C9727D">
              <w:rPr>
                <w:i/>
                <w:iCs/>
                <w:lang w:val="fr-FR"/>
              </w:rPr>
              <w:t>Vibrio cholerae</w:t>
            </w:r>
          </w:p>
          <w:p w14:paraId="19D519CD" w14:textId="77777777" w:rsidR="00AF5119" w:rsidRPr="00C9727D" w:rsidRDefault="00AF5119" w:rsidP="00AF5119">
            <w:pPr>
              <w:bidi w:val="0"/>
              <w:rPr>
                <w:i/>
                <w:iCs/>
                <w:lang w:val="fr-FR"/>
              </w:rPr>
            </w:pPr>
            <w:r w:rsidRPr="00C9727D">
              <w:rPr>
                <w:i/>
                <w:iCs/>
                <w:lang w:val="fr-FR"/>
              </w:rPr>
              <w:t>Haemophilus influenza</w:t>
            </w:r>
          </w:p>
          <w:p w14:paraId="1F4B8047" w14:textId="77777777" w:rsidR="00AF5119" w:rsidRPr="00C9727D" w:rsidRDefault="00AF5119" w:rsidP="00AF5119">
            <w:pPr>
              <w:bidi w:val="0"/>
              <w:rPr>
                <w:i/>
                <w:iCs/>
                <w:lang w:val="fr-FR"/>
              </w:rPr>
            </w:pPr>
            <w:r w:rsidRPr="00C9727D">
              <w:rPr>
                <w:i/>
                <w:iCs/>
                <w:lang w:val="fr-FR"/>
              </w:rPr>
              <w:t xml:space="preserve">Bordetella </w:t>
            </w:r>
            <w:proofErr w:type="spellStart"/>
            <w:r w:rsidRPr="00C9727D">
              <w:rPr>
                <w:i/>
                <w:iCs/>
                <w:lang w:val="fr-FR"/>
              </w:rPr>
              <w:t>pertusis</w:t>
            </w:r>
            <w:proofErr w:type="spellEnd"/>
          </w:p>
          <w:p w14:paraId="2E84DD1D" w14:textId="77777777" w:rsidR="00AF5119" w:rsidRPr="00C9727D" w:rsidRDefault="00AF5119" w:rsidP="00AF5119">
            <w:pPr>
              <w:bidi w:val="0"/>
              <w:rPr>
                <w:lang w:val="fr-FR"/>
              </w:rPr>
            </w:pPr>
            <w:r w:rsidRPr="00C9727D">
              <w:rPr>
                <w:i/>
                <w:iCs/>
                <w:lang w:val="fr-FR"/>
              </w:rPr>
              <w:t xml:space="preserve">Brucella </w:t>
            </w:r>
            <w:proofErr w:type="spellStart"/>
            <w:r w:rsidRPr="00C9727D">
              <w:rPr>
                <w:lang w:val="fr-FR"/>
              </w:rPr>
              <w:t>spp</w:t>
            </w:r>
            <w:proofErr w:type="spellEnd"/>
            <w:r w:rsidRPr="00C9727D">
              <w:rPr>
                <w:lang w:val="fr-FR"/>
              </w:rPr>
              <w:t>.</w:t>
            </w:r>
          </w:p>
          <w:p w14:paraId="3A2379A7" w14:textId="77777777" w:rsidR="00AF5119" w:rsidRPr="00C9727D" w:rsidRDefault="00AF5119" w:rsidP="00AF5119">
            <w:pPr>
              <w:bidi w:val="0"/>
              <w:rPr>
                <w:i/>
                <w:iCs/>
                <w:lang w:val="fr-FR"/>
              </w:rPr>
            </w:pPr>
            <w:r w:rsidRPr="00C9727D">
              <w:rPr>
                <w:i/>
                <w:iCs/>
                <w:lang w:val="fr-FR"/>
              </w:rPr>
              <w:t xml:space="preserve">Pasteurella </w:t>
            </w:r>
            <w:proofErr w:type="spellStart"/>
            <w:r w:rsidRPr="00C9727D">
              <w:rPr>
                <w:i/>
                <w:iCs/>
                <w:lang w:val="fr-FR"/>
              </w:rPr>
              <w:t>multcoida</w:t>
            </w:r>
            <w:proofErr w:type="spellEnd"/>
          </w:p>
          <w:p w14:paraId="7DFEC685" w14:textId="77777777" w:rsidR="00AF5119" w:rsidRPr="00C9727D" w:rsidRDefault="00AF5119" w:rsidP="00AF5119">
            <w:pPr>
              <w:bidi w:val="0"/>
              <w:rPr>
                <w:i/>
                <w:iCs/>
                <w:lang w:val="fr-FR"/>
              </w:rPr>
            </w:pPr>
            <w:proofErr w:type="spellStart"/>
            <w:r w:rsidRPr="00C9727D">
              <w:rPr>
                <w:i/>
                <w:iCs/>
                <w:lang w:val="fr-FR"/>
              </w:rPr>
              <w:t>Francisella</w:t>
            </w:r>
            <w:proofErr w:type="spellEnd"/>
            <w:r w:rsidRPr="00C9727D">
              <w:rPr>
                <w:i/>
                <w:iCs/>
                <w:lang w:val="fr-FR"/>
              </w:rPr>
              <w:t xml:space="preserve"> </w:t>
            </w:r>
            <w:proofErr w:type="spellStart"/>
            <w:r w:rsidRPr="00C9727D">
              <w:rPr>
                <w:i/>
                <w:iCs/>
                <w:lang w:val="fr-FR"/>
              </w:rPr>
              <w:t>tularensis</w:t>
            </w:r>
            <w:proofErr w:type="spellEnd"/>
          </w:p>
          <w:p w14:paraId="3212C7C4" w14:textId="77777777" w:rsidR="00AF5119" w:rsidRPr="00C9727D" w:rsidRDefault="00AF5119" w:rsidP="00AF5119">
            <w:pPr>
              <w:bidi w:val="0"/>
              <w:rPr>
                <w:i/>
                <w:iCs/>
                <w:lang w:val="fr-FR"/>
              </w:rPr>
            </w:pPr>
            <w:r w:rsidRPr="00C9727D">
              <w:rPr>
                <w:i/>
                <w:iCs/>
                <w:lang w:val="fr-FR"/>
              </w:rPr>
              <w:t>Legionella pneumophila</w:t>
            </w:r>
          </w:p>
          <w:p w14:paraId="15866FF7" w14:textId="77777777" w:rsidR="00AF5119" w:rsidRPr="00462369" w:rsidRDefault="00AF5119" w:rsidP="00AF5119">
            <w:pPr>
              <w:tabs>
                <w:tab w:val="left" w:pos="1335"/>
              </w:tabs>
              <w:bidi w:val="0"/>
            </w:pPr>
            <w:proofErr w:type="spellStart"/>
            <w:r w:rsidRPr="00C9727D">
              <w:rPr>
                <w:i/>
                <w:iCs/>
                <w:lang w:val="fr-FR"/>
              </w:rPr>
              <w:t>Bacteroids</w:t>
            </w:r>
            <w:proofErr w:type="spellEnd"/>
          </w:p>
        </w:tc>
        <w:tc>
          <w:tcPr>
            <w:tcW w:w="1701" w:type="dxa"/>
          </w:tcPr>
          <w:p w14:paraId="61820E53" w14:textId="77777777" w:rsidR="00AF5119" w:rsidRPr="00FA28D9" w:rsidRDefault="00AF5119" w:rsidP="00697F41">
            <w:pPr>
              <w:jc w:val="center"/>
            </w:pPr>
          </w:p>
        </w:tc>
        <w:tc>
          <w:tcPr>
            <w:tcW w:w="1701" w:type="dxa"/>
          </w:tcPr>
          <w:p w14:paraId="556C7DD0" w14:textId="77777777" w:rsidR="00AF5119" w:rsidRDefault="00AF5119" w:rsidP="00697F41">
            <w:pPr>
              <w:jc w:val="center"/>
              <w:rPr>
                <w:lang w:bidi="ar-EG"/>
              </w:rPr>
            </w:pPr>
          </w:p>
          <w:p w14:paraId="3E237179" w14:textId="77777777" w:rsidR="00AF5119" w:rsidRPr="00FA28D9" w:rsidRDefault="00C31236" w:rsidP="00697F41">
            <w:pPr>
              <w:jc w:val="center"/>
              <w:rPr>
                <w:lang w:bidi="ar-EG"/>
              </w:rPr>
            </w:pPr>
            <w:r>
              <w:rPr>
                <w:lang w:bidi="ar-EG"/>
              </w:rPr>
              <w:t>4</w:t>
            </w:r>
          </w:p>
        </w:tc>
      </w:tr>
      <w:tr w:rsidR="00AF5119" w:rsidRPr="00AA0D48" w14:paraId="39F66EBA" w14:textId="77777777" w:rsidTr="007171D6">
        <w:tc>
          <w:tcPr>
            <w:tcW w:w="6663" w:type="dxa"/>
            <w:shd w:val="pct10" w:color="auto" w:fill="auto"/>
          </w:tcPr>
          <w:p w14:paraId="53483C43" w14:textId="77777777" w:rsidR="00AF5119" w:rsidRDefault="00AF5119" w:rsidP="00AF5119">
            <w:pPr>
              <w:tabs>
                <w:tab w:val="left" w:pos="1335"/>
              </w:tabs>
              <w:bidi w:val="0"/>
              <w:rPr>
                <w:u w:val="single"/>
              </w:rPr>
            </w:pPr>
            <w:r w:rsidRPr="00E03A01">
              <w:t>5-</w:t>
            </w:r>
            <w:r>
              <w:t xml:space="preserve"> </w:t>
            </w:r>
            <w:r w:rsidRPr="00AF5119">
              <w:rPr>
                <w:u w:val="single"/>
              </w:rPr>
              <w:t>Acid fast bacteria</w:t>
            </w:r>
          </w:p>
          <w:p w14:paraId="153CB414" w14:textId="77777777" w:rsidR="00AF5119" w:rsidRPr="00AF5119" w:rsidRDefault="00AF5119" w:rsidP="00AF5119">
            <w:pPr>
              <w:bidi w:val="0"/>
              <w:rPr>
                <w:i/>
                <w:iCs/>
              </w:rPr>
            </w:pPr>
            <w:r w:rsidRPr="00AF5119">
              <w:rPr>
                <w:i/>
                <w:iCs/>
              </w:rPr>
              <w:t>Mycobacterium tuberculosis</w:t>
            </w:r>
          </w:p>
          <w:p w14:paraId="54D51FA8" w14:textId="77777777" w:rsidR="00AF5119" w:rsidRPr="00462369" w:rsidRDefault="00AF5119" w:rsidP="00AF5119">
            <w:pPr>
              <w:bidi w:val="0"/>
            </w:pPr>
            <w:r w:rsidRPr="00AF5119">
              <w:rPr>
                <w:i/>
                <w:iCs/>
              </w:rPr>
              <w:t>Mycobacterium leprae</w:t>
            </w:r>
          </w:p>
        </w:tc>
        <w:tc>
          <w:tcPr>
            <w:tcW w:w="1701" w:type="dxa"/>
          </w:tcPr>
          <w:p w14:paraId="0F2C594F" w14:textId="77777777" w:rsidR="00AF5119" w:rsidRPr="00FA28D9" w:rsidRDefault="00AF5119" w:rsidP="00697F41">
            <w:pPr>
              <w:jc w:val="center"/>
            </w:pPr>
          </w:p>
        </w:tc>
        <w:tc>
          <w:tcPr>
            <w:tcW w:w="1701" w:type="dxa"/>
          </w:tcPr>
          <w:p w14:paraId="336AE70B" w14:textId="77777777" w:rsidR="00AF5119" w:rsidRDefault="00AF5119" w:rsidP="00697F41">
            <w:pPr>
              <w:jc w:val="center"/>
              <w:rPr>
                <w:lang w:bidi="ar-EG"/>
              </w:rPr>
            </w:pPr>
          </w:p>
          <w:p w14:paraId="272E6571" w14:textId="77777777" w:rsidR="00AF5119" w:rsidRPr="00FA28D9" w:rsidRDefault="00AF5119" w:rsidP="00697F41">
            <w:pPr>
              <w:jc w:val="center"/>
              <w:rPr>
                <w:lang w:bidi="ar-EG"/>
              </w:rPr>
            </w:pPr>
            <w:r>
              <w:rPr>
                <w:lang w:bidi="ar-EG"/>
              </w:rPr>
              <w:t>2</w:t>
            </w:r>
          </w:p>
        </w:tc>
      </w:tr>
      <w:tr w:rsidR="00AF5119" w:rsidRPr="00AA0D48" w14:paraId="60B8161D" w14:textId="77777777" w:rsidTr="007171D6">
        <w:tc>
          <w:tcPr>
            <w:tcW w:w="6663" w:type="dxa"/>
            <w:shd w:val="pct10" w:color="auto" w:fill="auto"/>
          </w:tcPr>
          <w:p w14:paraId="3E02A4C5" w14:textId="77777777" w:rsidR="00AF5119" w:rsidRDefault="00AF5119" w:rsidP="00AF5119">
            <w:pPr>
              <w:tabs>
                <w:tab w:val="left" w:pos="1335"/>
              </w:tabs>
              <w:bidi w:val="0"/>
              <w:rPr>
                <w:u w:val="single"/>
              </w:rPr>
            </w:pPr>
            <w:r w:rsidRPr="00E03A01">
              <w:t>6-</w:t>
            </w:r>
            <w:r>
              <w:t xml:space="preserve"> </w:t>
            </w:r>
            <w:r w:rsidRPr="00AF5119">
              <w:rPr>
                <w:u w:val="single"/>
              </w:rPr>
              <w:t>Spirochetes</w:t>
            </w:r>
          </w:p>
          <w:p w14:paraId="0677F32F" w14:textId="77777777" w:rsidR="00AF5119" w:rsidRPr="00AF5119" w:rsidRDefault="00AF5119" w:rsidP="00AF5119">
            <w:pPr>
              <w:bidi w:val="0"/>
              <w:rPr>
                <w:i/>
                <w:iCs/>
              </w:rPr>
            </w:pPr>
            <w:r w:rsidRPr="00AF5119">
              <w:rPr>
                <w:i/>
                <w:iCs/>
              </w:rPr>
              <w:t>Treponema pallidum</w:t>
            </w:r>
          </w:p>
          <w:p w14:paraId="42B90ED7" w14:textId="77777777" w:rsidR="00AF5119" w:rsidRPr="00AF5119" w:rsidRDefault="00AF5119" w:rsidP="00AF5119">
            <w:pPr>
              <w:bidi w:val="0"/>
              <w:rPr>
                <w:i/>
                <w:iCs/>
              </w:rPr>
            </w:pPr>
            <w:r w:rsidRPr="00AF5119">
              <w:rPr>
                <w:i/>
                <w:iCs/>
              </w:rPr>
              <w:t xml:space="preserve">Borrelia </w:t>
            </w:r>
            <w:proofErr w:type="spellStart"/>
            <w:r w:rsidRPr="00AF5119">
              <w:rPr>
                <w:i/>
                <w:iCs/>
              </w:rPr>
              <w:t>rcurrentis</w:t>
            </w:r>
            <w:proofErr w:type="spellEnd"/>
            <w:r w:rsidRPr="00AF5119">
              <w:rPr>
                <w:i/>
                <w:iCs/>
              </w:rPr>
              <w:t xml:space="preserve"> &amp; Borrelia </w:t>
            </w:r>
            <w:proofErr w:type="spellStart"/>
            <w:r w:rsidRPr="00AF5119">
              <w:rPr>
                <w:i/>
                <w:iCs/>
              </w:rPr>
              <w:t>duttoni</w:t>
            </w:r>
            <w:proofErr w:type="spellEnd"/>
          </w:p>
          <w:p w14:paraId="507B33DB" w14:textId="77777777" w:rsidR="00AF5119" w:rsidRPr="00AF5119" w:rsidRDefault="00AF5119" w:rsidP="00AF5119">
            <w:pPr>
              <w:bidi w:val="0"/>
              <w:rPr>
                <w:i/>
                <w:iCs/>
              </w:rPr>
            </w:pPr>
            <w:proofErr w:type="spellStart"/>
            <w:r w:rsidRPr="00AF5119">
              <w:rPr>
                <w:i/>
                <w:iCs/>
              </w:rPr>
              <w:t>Borrellia</w:t>
            </w:r>
            <w:proofErr w:type="spellEnd"/>
            <w:r w:rsidRPr="00AF5119">
              <w:rPr>
                <w:i/>
                <w:iCs/>
              </w:rPr>
              <w:t xml:space="preserve"> burgdorferi</w:t>
            </w:r>
          </w:p>
          <w:p w14:paraId="21814C06" w14:textId="77777777" w:rsidR="00AF5119" w:rsidRPr="00462369" w:rsidRDefault="00AF5119" w:rsidP="00AF5119">
            <w:pPr>
              <w:tabs>
                <w:tab w:val="left" w:pos="1335"/>
              </w:tabs>
              <w:bidi w:val="0"/>
            </w:pPr>
            <w:r w:rsidRPr="00AF5119">
              <w:rPr>
                <w:i/>
                <w:iCs/>
              </w:rPr>
              <w:t xml:space="preserve">Leptospira </w:t>
            </w:r>
            <w:proofErr w:type="spellStart"/>
            <w:r w:rsidRPr="00AF5119">
              <w:rPr>
                <w:i/>
                <w:iCs/>
              </w:rPr>
              <w:t>interrogans</w:t>
            </w:r>
            <w:proofErr w:type="spellEnd"/>
            <w:r w:rsidRPr="00AF5119">
              <w:rPr>
                <w:i/>
                <w:iCs/>
              </w:rPr>
              <w:t>.</w:t>
            </w:r>
          </w:p>
        </w:tc>
        <w:tc>
          <w:tcPr>
            <w:tcW w:w="1701" w:type="dxa"/>
          </w:tcPr>
          <w:p w14:paraId="784E587E" w14:textId="77777777" w:rsidR="00AF5119" w:rsidRPr="00FA28D9" w:rsidRDefault="00AF5119" w:rsidP="00697F41">
            <w:pPr>
              <w:jc w:val="center"/>
            </w:pPr>
          </w:p>
        </w:tc>
        <w:tc>
          <w:tcPr>
            <w:tcW w:w="1701" w:type="dxa"/>
          </w:tcPr>
          <w:p w14:paraId="70A5E390" w14:textId="77777777" w:rsidR="00AF5119" w:rsidRDefault="00AF5119" w:rsidP="00697F41">
            <w:pPr>
              <w:jc w:val="center"/>
              <w:rPr>
                <w:lang w:bidi="ar-EG"/>
              </w:rPr>
            </w:pPr>
          </w:p>
          <w:p w14:paraId="27180D04" w14:textId="77777777" w:rsidR="00AF5119" w:rsidRPr="00FA28D9" w:rsidRDefault="00C31236" w:rsidP="00697F41">
            <w:pPr>
              <w:jc w:val="center"/>
              <w:rPr>
                <w:lang w:bidi="ar-EG"/>
              </w:rPr>
            </w:pPr>
            <w:r>
              <w:rPr>
                <w:lang w:bidi="ar-EG"/>
              </w:rPr>
              <w:t>2</w:t>
            </w:r>
          </w:p>
        </w:tc>
      </w:tr>
      <w:tr w:rsidR="00AF5119" w:rsidRPr="00AA0D48" w14:paraId="70649CB9" w14:textId="77777777" w:rsidTr="007171D6">
        <w:tc>
          <w:tcPr>
            <w:tcW w:w="6663" w:type="dxa"/>
            <w:shd w:val="pct10" w:color="auto" w:fill="auto"/>
          </w:tcPr>
          <w:p w14:paraId="11353134" w14:textId="77777777" w:rsidR="00AF5119" w:rsidRDefault="00AF5119" w:rsidP="00AF5119">
            <w:pPr>
              <w:tabs>
                <w:tab w:val="left" w:pos="1335"/>
              </w:tabs>
              <w:ind w:left="252" w:hanging="180"/>
              <w:jc w:val="center"/>
              <w:rPr>
                <w:b/>
                <w:bCs/>
              </w:rPr>
            </w:pPr>
            <w:r w:rsidRPr="00C9727D">
              <w:rPr>
                <w:b/>
                <w:bCs/>
              </w:rPr>
              <w:t>B-Virology</w:t>
            </w:r>
          </w:p>
          <w:p w14:paraId="40AD4320" w14:textId="77777777" w:rsidR="00AF5119" w:rsidRDefault="00AF5119" w:rsidP="00AF5119">
            <w:pPr>
              <w:tabs>
                <w:tab w:val="left" w:pos="176"/>
              </w:tabs>
              <w:bidi w:val="0"/>
              <w:ind w:left="252" w:hanging="180"/>
              <w:rPr>
                <w:b/>
                <w:bCs/>
              </w:rPr>
            </w:pPr>
            <w:r w:rsidRPr="00C9727D">
              <w:rPr>
                <w:b/>
                <w:bCs/>
              </w:rPr>
              <w:t>1-</w:t>
            </w:r>
            <w:r>
              <w:rPr>
                <w:b/>
                <w:bCs/>
              </w:rPr>
              <w:t xml:space="preserve"> </w:t>
            </w:r>
            <w:r w:rsidRPr="00AF5119">
              <w:rPr>
                <w:b/>
                <w:bCs/>
                <w:u w:val="single"/>
              </w:rPr>
              <w:t>Introduction to virology</w:t>
            </w:r>
          </w:p>
          <w:p w14:paraId="51F4F50C" w14:textId="77777777" w:rsidR="00AF5119" w:rsidRPr="00E03A01" w:rsidRDefault="00AF5119" w:rsidP="00AF5119">
            <w:pPr>
              <w:bidi w:val="0"/>
            </w:pPr>
            <w:r w:rsidRPr="00E03A01">
              <w:t>General properties</w:t>
            </w:r>
          </w:p>
          <w:p w14:paraId="3D699FB5" w14:textId="77777777" w:rsidR="00AF5119" w:rsidRPr="00E03A01" w:rsidRDefault="00AF5119" w:rsidP="00AF5119">
            <w:pPr>
              <w:bidi w:val="0"/>
            </w:pPr>
            <w:r w:rsidRPr="00E03A01">
              <w:t>Virus replication</w:t>
            </w:r>
          </w:p>
          <w:p w14:paraId="1820AE22" w14:textId="77777777" w:rsidR="00AF5119" w:rsidRPr="00462369" w:rsidRDefault="00AF5119" w:rsidP="00AF5119">
            <w:pPr>
              <w:tabs>
                <w:tab w:val="left" w:pos="176"/>
              </w:tabs>
              <w:bidi w:val="0"/>
            </w:pPr>
            <w:r w:rsidRPr="00E03A01">
              <w:t>Virus detection</w:t>
            </w:r>
          </w:p>
        </w:tc>
        <w:tc>
          <w:tcPr>
            <w:tcW w:w="1701" w:type="dxa"/>
          </w:tcPr>
          <w:p w14:paraId="38C51DDA" w14:textId="77777777" w:rsidR="00AF5119" w:rsidRPr="00FA28D9" w:rsidRDefault="00AF5119" w:rsidP="00697F41">
            <w:pPr>
              <w:jc w:val="center"/>
            </w:pPr>
          </w:p>
        </w:tc>
        <w:tc>
          <w:tcPr>
            <w:tcW w:w="1701" w:type="dxa"/>
          </w:tcPr>
          <w:p w14:paraId="7D170351" w14:textId="77777777" w:rsidR="00AF5119" w:rsidRDefault="00AF5119" w:rsidP="00697F41">
            <w:pPr>
              <w:jc w:val="center"/>
              <w:rPr>
                <w:lang w:bidi="ar-EG"/>
              </w:rPr>
            </w:pPr>
          </w:p>
          <w:p w14:paraId="76E7336F" w14:textId="77777777" w:rsidR="00AF5119" w:rsidRDefault="00AF5119" w:rsidP="00697F41">
            <w:pPr>
              <w:jc w:val="center"/>
              <w:rPr>
                <w:lang w:bidi="ar-EG"/>
              </w:rPr>
            </w:pPr>
          </w:p>
          <w:p w14:paraId="1EAD10A7" w14:textId="77777777" w:rsidR="00AF5119" w:rsidRPr="00AF5119" w:rsidRDefault="00AF5119" w:rsidP="00697F41">
            <w:pPr>
              <w:jc w:val="center"/>
              <w:rPr>
                <w:lang w:bidi="ar-EG"/>
              </w:rPr>
            </w:pPr>
            <w:r>
              <w:rPr>
                <w:lang w:bidi="ar-EG"/>
              </w:rPr>
              <w:t>2</w:t>
            </w:r>
          </w:p>
        </w:tc>
      </w:tr>
      <w:tr w:rsidR="00AF5119" w:rsidRPr="00AA0D48" w14:paraId="4E7726BF" w14:textId="77777777" w:rsidTr="007171D6">
        <w:tc>
          <w:tcPr>
            <w:tcW w:w="6663" w:type="dxa"/>
            <w:shd w:val="pct10" w:color="auto" w:fill="auto"/>
          </w:tcPr>
          <w:p w14:paraId="5EDD5F0A" w14:textId="77777777" w:rsidR="00AF5119" w:rsidRDefault="00AF5119" w:rsidP="00AF5119">
            <w:pPr>
              <w:tabs>
                <w:tab w:val="left" w:pos="1335"/>
              </w:tabs>
              <w:bidi w:val="0"/>
              <w:ind w:left="252" w:hanging="180"/>
              <w:rPr>
                <w:b/>
                <w:bCs/>
                <w:u w:val="single"/>
              </w:rPr>
            </w:pPr>
            <w:r w:rsidRPr="00C9727D">
              <w:rPr>
                <w:b/>
                <w:bCs/>
              </w:rPr>
              <w:t>2-</w:t>
            </w:r>
            <w:r>
              <w:rPr>
                <w:b/>
                <w:bCs/>
              </w:rPr>
              <w:t xml:space="preserve"> </w:t>
            </w:r>
            <w:smartTag w:uri="urn:schemas-microsoft-com:office:smarttags" w:element="stockticker">
              <w:r w:rsidRPr="00AF5119">
                <w:rPr>
                  <w:b/>
                  <w:bCs/>
                  <w:u w:val="single"/>
                </w:rPr>
                <w:t>DNA</w:t>
              </w:r>
            </w:smartTag>
            <w:r w:rsidRPr="00AF5119">
              <w:rPr>
                <w:b/>
                <w:bCs/>
                <w:u w:val="single"/>
              </w:rPr>
              <w:t xml:space="preserve"> viruses</w:t>
            </w:r>
          </w:p>
          <w:p w14:paraId="6D93E9F5" w14:textId="77777777" w:rsidR="00AF5119" w:rsidRPr="00E03A01" w:rsidRDefault="00AF5119" w:rsidP="00AF5119">
            <w:pPr>
              <w:bidi w:val="0"/>
            </w:pPr>
            <w:r w:rsidRPr="00E03A01">
              <w:t>Smallpox virus</w:t>
            </w:r>
          </w:p>
          <w:p w14:paraId="5E834859" w14:textId="77777777" w:rsidR="00AF5119" w:rsidRPr="00E03A01" w:rsidRDefault="00AF5119" w:rsidP="00AF5119">
            <w:pPr>
              <w:bidi w:val="0"/>
            </w:pPr>
            <w:r w:rsidRPr="00E03A01">
              <w:t>Human herpes viruses</w:t>
            </w:r>
          </w:p>
          <w:p w14:paraId="6D7B7158" w14:textId="77777777" w:rsidR="00AF5119" w:rsidRPr="00E03A01" w:rsidRDefault="00AF5119" w:rsidP="00AF5119">
            <w:pPr>
              <w:bidi w:val="0"/>
            </w:pPr>
            <w:r w:rsidRPr="00E03A01">
              <w:t>Herpes simplex viruses</w:t>
            </w:r>
          </w:p>
          <w:p w14:paraId="33B83634" w14:textId="77777777" w:rsidR="00AF5119" w:rsidRPr="00C9727D" w:rsidRDefault="00AF5119" w:rsidP="00AF5119">
            <w:pPr>
              <w:bidi w:val="0"/>
              <w:rPr>
                <w:lang w:val="fr-FR"/>
              </w:rPr>
            </w:pPr>
            <w:proofErr w:type="spellStart"/>
            <w:r w:rsidRPr="00C9727D">
              <w:rPr>
                <w:lang w:val="fr-FR"/>
              </w:rPr>
              <w:t>Varicella</w:t>
            </w:r>
            <w:proofErr w:type="spellEnd"/>
            <w:r w:rsidRPr="00C9727D">
              <w:rPr>
                <w:lang w:val="fr-FR"/>
              </w:rPr>
              <w:t xml:space="preserve"> </w:t>
            </w:r>
            <w:proofErr w:type="spellStart"/>
            <w:r w:rsidRPr="00C9727D">
              <w:rPr>
                <w:lang w:val="fr-FR"/>
              </w:rPr>
              <w:t>zoster</w:t>
            </w:r>
            <w:proofErr w:type="spellEnd"/>
            <w:r w:rsidRPr="00C9727D">
              <w:rPr>
                <w:lang w:val="fr-FR"/>
              </w:rPr>
              <w:t xml:space="preserve"> virus</w:t>
            </w:r>
          </w:p>
          <w:p w14:paraId="3D043ED5" w14:textId="77777777" w:rsidR="00AF5119" w:rsidRPr="00C9727D" w:rsidRDefault="00AF5119" w:rsidP="00AF5119">
            <w:pPr>
              <w:bidi w:val="0"/>
              <w:rPr>
                <w:lang w:val="fr-FR"/>
              </w:rPr>
            </w:pPr>
            <w:r w:rsidRPr="00C9727D">
              <w:rPr>
                <w:lang w:val="fr-FR"/>
              </w:rPr>
              <w:t>Epstein-Barr virus</w:t>
            </w:r>
          </w:p>
          <w:p w14:paraId="66EB5854" w14:textId="77777777" w:rsidR="00AF5119" w:rsidRPr="00E03A01" w:rsidRDefault="00AF5119" w:rsidP="00AF5119">
            <w:pPr>
              <w:bidi w:val="0"/>
            </w:pPr>
            <w:proofErr w:type="spellStart"/>
            <w:r w:rsidRPr="00E03A01">
              <w:t>Cytomegalo</w:t>
            </w:r>
            <w:proofErr w:type="spellEnd"/>
            <w:r w:rsidRPr="00E03A01">
              <w:t xml:space="preserve"> virus</w:t>
            </w:r>
          </w:p>
          <w:p w14:paraId="6DA87E62" w14:textId="77777777" w:rsidR="00AF5119" w:rsidRPr="00E03A01" w:rsidRDefault="00AF5119" w:rsidP="00AF5119">
            <w:pPr>
              <w:bidi w:val="0"/>
            </w:pPr>
            <w:proofErr w:type="spellStart"/>
            <w:r w:rsidRPr="00E03A01">
              <w:t>Papova</w:t>
            </w:r>
            <w:proofErr w:type="spellEnd"/>
            <w:r w:rsidRPr="00E03A01">
              <w:t xml:space="preserve"> virus</w:t>
            </w:r>
          </w:p>
          <w:p w14:paraId="740556B5" w14:textId="77777777" w:rsidR="00AF5119" w:rsidRPr="00462369" w:rsidRDefault="00AF5119" w:rsidP="00AF5119">
            <w:pPr>
              <w:tabs>
                <w:tab w:val="left" w:pos="1335"/>
              </w:tabs>
              <w:bidi w:val="0"/>
            </w:pPr>
            <w:r w:rsidRPr="00E03A01">
              <w:t>Adenovirus</w:t>
            </w:r>
          </w:p>
        </w:tc>
        <w:tc>
          <w:tcPr>
            <w:tcW w:w="1701" w:type="dxa"/>
          </w:tcPr>
          <w:p w14:paraId="0BDC472E" w14:textId="77777777" w:rsidR="00AF5119" w:rsidRPr="00FA28D9" w:rsidRDefault="00AF5119" w:rsidP="00697F41">
            <w:pPr>
              <w:jc w:val="center"/>
            </w:pPr>
          </w:p>
        </w:tc>
        <w:tc>
          <w:tcPr>
            <w:tcW w:w="1701" w:type="dxa"/>
          </w:tcPr>
          <w:p w14:paraId="1CA37911" w14:textId="77777777" w:rsidR="00AF5119" w:rsidRDefault="00AF5119" w:rsidP="00697F41">
            <w:pPr>
              <w:jc w:val="center"/>
              <w:rPr>
                <w:lang w:bidi="ar-EG"/>
              </w:rPr>
            </w:pPr>
          </w:p>
          <w:p w14:paraId="46685459" w14:textId="77777777" w:rsidR="00AF5119" w:rsidRDefault="00AF5119" w:rsidP="00697F41">
            <w:pPr>
              <w:jc w:val="center"/>
              <w:rPr>
                <w:lang w:bidi="ar-EG"/>
              </w:rPr>
            </w:pPr>
          </w:p>
          <w:p w14:paraId="2B78A5A3" w14:textId="77777777" w:rsidR="00AF5119" w:rsidRPr="00AF5119" w:rsidRDefault="00C31236" w:rsidP="00697F41">
            <w:pPr>
              <w:jc w:val="center"/>
              <w:rPr>
                <w:lang w:bidi="ar-EG"/>
              </w:rPr>
            </w:pPr>
            <w:r>
              <w:rPr>
                <w:lang w:bidi="ar-EG"/>
              </w:rPr>
              <w:t>4</w:t>
            </w:r>
          </w:p>
        </w:tc>
      </w:tr>
      <w:tr w:rsidR="00AF5119" w:rsidRPr="00AA0D48" w14:paraId="0AC8CBF3" w14:textId="77777777" w:rsidTr="007171D6">
        <w:tc>
          <w:tcPr>
            <w:tcW w:w="6663" w:type="dxa"/>
            <w:shd w:val="pct10" w:color="auto" w:fill="auto"/>
          </w:tcPr>
          <w:p w14:paraId="4C1640A2" w14:textId="77777777" w:rsidR="00AF5119" w:rsidRDefault="00AF5119" w:rsidP="00AF5119">
            <w:pPr>
              <w:tabs>
                <w:tab w:val="left" w:pos="1335"/>
              </w:tabs>
              <w:bidi w:val="0"/>
              <w:ind w:left="252" w:hanging="180"/>
              <w:rPr>
                <w:b/>
                <w:bCs/>
                <w:u w:val="single"/>
              </w:rPr>
            </w:pPr>
            <w:r w:rsidRPr="00C9727D">
              <w:rPr>
                <w:b/>
                <w:bCs/>
              </w:rPr>
              <w:t>3-</w:t>
            </w:r>
            <w:r>
              <w:rPr>
                <w:b/>
                <w:bCs/>
              </w:rPr>
              <w:t xml:space="preserve"> </w:t>
            </w:r>
            <w:r w:rsidRPr="00AF5119">
              <w:rPr>
                <w:b/>
                <w:bCs/>
                <w:u w:val="single"/>
              </w:rPr>
              <w:t>RNA viruses</w:t>
            </w:r>
          </w:p>
          <w:p w14:paraId="0CBA5920" w14:textId="77777777" w:rsidR="00AF5119" w:rsidRPr="00C9727D" w:rsidRDefault="00AF5119" w:rsidP="00AF5119">
            <w:pPr>
              <w:bidi w:val="0"/>
              <w:rPr>
                <w:lang w:val="fr-FR"/>
              </w:rPr>
            </w:pPr>
            <w:proofErr w:type="spellStart"/>
            <w:r w:rsidRPr="00C9727D">
              <w:rPr>
                <w:lang w:val="fr-FR"/>
              </w:rPr>
              <w:t>Poliomyelitis</w:t>
            </w:r>
            <w:proofErr w:type="spellEnd"/>
            <w:r w:rsidRPr="00C9727D">
              <w:rPr>
                <w:lang w:val="fr-FR"/>
              </w:rPr>
              <w:t xml:space="preserve"> virus</w:t>
            </w:r>
          </w:p>
          <w:p w14:paraId="63F9E508" w14:textId="77777777" w:rsidR="00AF5119" w:rsidRPr="00C9727D" w:rsidRDefault="00AF5119" w:rsidP="00AF5119">
            <w:pPr>
              <w:bidi w:val="0"/>
              <w:rPr>
                <w:lang w:val="fr-FR"/>
              </w:rPr>
            </w:pPr>
            <w:proofErr w:type="spellStart"/>
            <w:r w:rsidRPr="00C9727D">
              <w:rPr>
                <w:lang w:val="fr-FR"/>
              </w:rPr>
              <w:t>Coxackie</w:t>
            </w:r>
            <w:proofErr w:type="spellEnd"/>
            <w:r w:rsidRPr="00C9727D">
              <w:rPr>
                <w:lang w:val="fr-FR"/>
              </w:rPr>
              <w:t xml:space="preserve"> </w:t>
            </w:r>
            <w:proofErr w:type="spellStart"/>
            <w:r w:rsidRPr="00C9727D">
              <w:rPr>
                <w:lang w:val="fr-FR"/>
              </w:rPr>
              <w:t>viruses</w:t>
            </w:r>
            <w:proofErr w:type="spellEnd"/>
          </w:p>
          <w:p w14:paraId="04D45DE5" w14:textId="77777777" w:rsidR="00AF5119" w:rsidRPr="00C9727D" w:rsidRDefault="00AF5119" w:rsidP="00AF5119">
            <w:pPr>
              <w:bidi w:val="0"/>
              <w:rPr>
                <w:lang w:val="fr-FR"/>
              </w:rPr>
            </w:pPr>
            <w:r w:rsidRPr="00C9727D">
              <w:rPr>
                <w:lang w:val="fr-FR"/>
              </w:rPr>
              <w:t xml:space="preserve">Rhino </w:t>
            </w:r>
            <w:proofErr w:type="spellStart"/>
            <w:r w:rsidRPr="00C9727D">
              <w:rPr>
                <w:lang w:val="fr-FR"/>
              </w:rPr>
              <w:t>viruses</w:t>
            </w:r>
            <w:proofErr w:type="spellEnd"/>
          </w:p>
          <w:p w14:paraId="6222C293" w14:textId="77777777" w:rsidR="00AF5119" w:rsidRPr="00C9727D" w:rsidRDefault="00AF5119" w:rsidP="00AF5119">
            <w:pPr>
              <w:bidi w:val="0"/>
              <w:rPr>
                <w:lang w:val="fr-FR"/>
              </w:rPr>
            </w:pPr>
            <w:proofErr w:type="spellStart"/>
            <w:r w:rsidRPr="00C9727D">
              <w:rPr>
                <w:lang w:val="fr-FR"/>
              </w:rPr>
              <w:t>Orthomyxo</w:t>
            </w:r>
            <w:proofErr w:type="spellEnd"/>
            <w:r w:rsidRPr="00C9727D">
              <w:rPr>
                <w:lang w:val="fr-FR"/>
              </w:rPr>
              <w:t xml:space="preserve"> </w:t>
            </w:r>
            <w:proofErr w:type="spellStart"/>
            <w:r w:rsidRPr="00C9727D">
              <w:rPr>
                <w:lang w:val="fr-FR"/>
              </w:rPr>
              <w:t>infkuenza</w:t>
            </w:r>
            <w:proofErr w:type="spellEnd"/>
            <w:r w:rsidRPr="00C9727D">
              <w:rPr>
                <w:lang w:val="fr-FR"/>
              </w:rPr>
              <w:t xml:space="preserve"> virus</w:t>
            </w:r>
          </w:p>
          <w:p w14:paraId="6A8F7DEE" w14:textId="77777777" w:rsidR="00AF5119" w:rsidRPr="00C9727D" w:rsidRDefault="00AF5119" w:rsidP="00AF5119">
            <w:pPr>
              <w:bidi w:val="0"/>
              <w:rPr>
                <w:lang w:val="fr-FR"/>
              </w:rPr>
            </w:pPr>
            <w:proofErr w:type="spellStart"/>
            <w:r w:rsidRPr="00C9727D">
              <w:rPr>
                <w:lang w:val="fr-FR"/>
              </w:rPr>
              <w:t>Paramyxoviruses</w:t>
            </w:r>
            <w:proofErr w:type="spellEnd"/>
          </w:p>
          <w:p w14:paraId="1DDF0F52" w14:textId="77777777" w:rsidR="00AF5119" w:rsidRPr="00C9727D" w:rsidRDefault="00AF5119" w:rsidP="00AF5119">
            <w:pPr>
              <w:bidi w:val="0"/>
              <w:rPr>
                <w:lang w:val="fr-FR"/>
              </w:rPr>
            </w:pPr>
            <w:proofErr w:type="spellStart"/>
            <w:r w:rsidRPr="00C9727D">
              <w:rPr>
                <w:lang w:val="fr-FR"/>
              </w:rPr>
              <w:t>Mumpes</w:t>
            </w:r>
            <w:proofErr w:type="spellEnd"/>
            <w:r w:rsidRPr="00C9727D">
              <w:rPr>
                <w:lang w:val="fr-FR"/>
              </w:rPr>
              <w:t xml:space="preserve"> virus</w:t>
            </w:r>
          </w:p>
          <w:p w14:paraId="115B79EF" w14:textId="77777777" w:rsidR="00AF5119" w:rsidRPr="00C9727D" w:rsidRDefault="00AF5119" w:rsidP="00AF5119">
            <w:pPr>
              <w:bidi w:val="0"/>
              <w:rPr>
                <w:lang w:val="fr-FR"/>
              </w:rPr>
            </w:pPr>
            <w:proofErr w:type="spellStart"/>
            <w:r w:rsidRPr="00C9727D">
              <w:rPr>
                <w:lang w:val="fr-FR"/>
              </w:rPr>
              <w:t>Measles</w:t>
            </w:r>
            <w:proofErr w:type="spellEnd"/>
            <w:r w:rsidRPr="00C9727D">
              <w:rPr>
                <w:lang w:val="fr-FR"/>
              </w:rPr>
              <w:t xml:space="preserve"> virus</w:t>
            </w:r>
          </w:p>
          <w:p w14:paraId="7D6181B0" w14:textId="77777777" w:rsidR="00AF5119" w:rsidRPr="00C9727D" w:rsidRDefault="00AF5119" w:rsidP="00AF5119">
            <w:pPr>
              <w:bidi w:val="0"/>
              <w:rPr>
                <w:lang w:val="fr-FR"/>
              </w:rPr>
            </w:pPr>
            <w:proofErr w:type="spellStart"/>
            <w:r w:rsidRPr="00C9727D">
              <w:rPr>
                <w:lang w:val="fr-FR"/>
              </w:rPr>
              <w:t>Rubella</w:t>
            </w:r>
            <w:proofErr w:type="spellEnd"/>
            <w:r w:rsidRPr="00C9727D">
              <w:rPr>
                <w:lang w:val="fr-FR"/>
              </w:rPr>
              <w:t xml:space="preserve"> virus</w:t>
            </w:r>
          </w:p>
          <w:p w14:paraId="20B9422A" w14:textId="77777777" w:rsidR="00AF5119" w:rsidRPr="00C9727D" w:rsidRDefault="00AF5119" w:rsidP="00AF5119">
            <w:pPr>
              <w:bidi w:val="0"/>
              <w:rPr>
                <w:lang w:val="fr-FR"/>
              </w:rPr>
            </w:pPr>
            <w:r w:rsidRPr="00C9727D">
              <w:rPr>
                <w:lang w:val="fr-FR"/>
              </w:rPr>
              <w:lastRenderedPageBreak/>
              <w:t xml:space="preserve">Yellow </w:t>
            </w:r>
            <w:proofErr w:type="spellStart"/>
            <w:r w:rsidRPr="00C9727D">
              <w:rPr>
                <w:lang w:val="fr-FR"/>
              </w:rPr>
              <w:t>fever</w:t>
            </w:r>
            <w:proofErr w:type="spellEnd"/>
            <w:r w:rsidRPr="00C9727D">
              <w:rPr>
                <w:lang w:val="fr-FR"/>
              </w:rPr>
              <w:t xml:space="preserve"> virus</w:t>
            </w:r>
          </w:p>
          <w:p w14:paraId="7E2BF73B" w14:textId="77777777" w:rsidR="00AF5119" w:rsidRPr="00E03A01" w:rsidRDefault="00AF5119" w:rsidP="00AF5119">
            <w:pPr>
              <w:bidi w:val="0"/>
            </w:pPr>
            <w:r w:rsidRPr="00E03A01">
              <w:t>Rift valley</w:t>
            </w:r>
          </w:p>
          <w:p w14:paraId="77B8988D" w14:textId="77777777" w:rsidR="00AF5119" w:rsidRPr="00E03A01" w:rsidRDefault="00AF5119" w:rsidP="00AF5119">
            <w:pPr>
              <w:bidi w:val="0"/>
            </w:pPr>
            <w:smartTag w:uri="urn:schemas-microsoft-com:office:smarttags" w:element="place">
              <w:smartTag w:uri="urn:schemas-microsoft-com:office:smarttags" w:element="City">
                <w:r w:rsidRPr="00E03A01">
                  <w:t>Corona</w:t>
                </w:r>
              </w:smartTag>
            </w:smartTag>
            <w:r w:rsidRPr="00E03A01">
              <w:t xml:space="preserve"> virus</w:t>
            </w:r>
          </w:p>
          <w:p w14:paraId="7FC15ED1" w14:textId="77777777" w:rsidR="00AF5119" w:rsidRDefault="00AF5119" w:rsidP="00AF5119">
            <w:pPr>
              <w:tabs>
                <w:tab w:val="left" w:pos="1335"/>
              </w:tabs>
              <w:bidi w:val="0"/>
            </w:pPr>
            <w:r w:rsidRPr="00E03A01">
              <w:t>Rabies virus</w:t>
            </w:r>
          </w:p>
          <w:p w14:paraId="385F7309" w14:textId="77777777" w:rsidR="00AF5119" w:rsidRPr="00E03A01" w:rsidRDefault="00AF5119" w:rsidP="00AF5119">
            <w:pPr>
              <w:bidi w:val="0"/>
            </w:pPr>
            <w:r w:rsidRPr="00E03A01">
              <w:t>Hepatitis viruses</w:t>
            </w:r>
          </w:p>
          <w:p w14:paraId="40CCE488" w14:textId="77777777" w:rsidR="00AF5119" w:rsidRPr="00462369" w:rsidRDefault="00AF5119" w:rsidP="00AF5119">
            <w:pPr>
              <w:tabs>
                <w:tab w:val="left" w:pos="1335"/>
              </w:tabs>
              <w:bidi w:val="0"/>
            </w:pPr>
            <w:r w:rsidRPr="00E03A01">
              <w:t xml:space="preserve">Human </w:t>
            </w:r>
            <w:r w:rsidR="0056428F" w:rsidRPr="00E03A01">
              <w:t>immunodeficiency</w:t>
            </w:r>
            <w:r w:rsidRPr="00E03A01">
              <w:t xml:space="preserve"> virus (HIV)</w:t>
            </w:r>
          </w:p>
        </w:tc>
        <w:tc>
          <w:tcPr>
            <w:tcW w:w="1701" w:type="dxa"/>
          </w:tcPr>
          <w:p w14:paraId="0F67FB18" w14:textId="77777777" w:rsidR="00AF5119" w:rsidRPr="00FA28D9" w:rsidRDefault="00AF5119" w:rsidP="00697F41">
            <w:pPr>
              <w:jc w:val="center"/>
            </w:pPr>
          </w:p>
        </w:tc>
        <w:tc>
          <w:tcPr>
            <w:tcW w:w="1701" w:type="dxa"/>
          </w:tcPr>
          <w:p w14:paraId="23187859" w14:textId="77777777" w:rsidR="00AF5119" w:rsidRDefault="00AF5119" w:rsidP="00697F41">
            <w:pPr>
              <w:jc w:val="center"/>
              <w:rPr>
                <w:lang w:bidi="ar-EG"/>
              </w:rPr>
            </w:pPr>
          </w:p>
          <w:p w14:paraId="7CCDC3BF" w14:textId="77777777" w:rsidR="00AF5119" w:rsidRDefault="00AF5119" w:rsidP="00697F41">
            <w:pPr>
              <w:jc w:val="center"/>
              <w:rPr>
                <w:lang w:bidi="ar-EG"/>
              </w:rPr>
            </w:pPr>
          </w:p>
          <w:p w14:paraId="7CDB7948" w14:textId="77777777" w:rsidR="00AF5119" w:rsidRPr="00FA28D9" w:rsidRDefault="00C31236" w:rsidP="00697F41">
            <w:pPr>
              <w:jc w:val="center"/>
              <w:rPr>
                <w:lang w:bidi="ar-EG"/>
              </w:rPr>
            </w:pPr>
            <w:r>
              <w:rPr>
                <w:lang w:bidi="ar-EG"/>
              </w:rPr>
              <w:t>4</w:t>
            </w:r>
          </w:p>
        </w:tc>
      </w:tr>
      <w:tr w:rsidR="00AF5119" w:rsidRPr="00AA0D48" w14:paraId="3B3BEB6C" w14:textId="77777777" w:rsidTr="007171D6">
        <w:tc>
          <w:tcPr>
            <w:tcW w:w="6663" w:type="dxa"/>
            <w:shd w:val="pct10" w:color="auto" w:fill="auto"/>
          </w:tcPr>
          <w:p w14:paraId="5444E871" w14:textId="77777777" w:rsidR="00AF5119" w:rsidRDefault="0056428F" w:rsidP="0056428F">
            <w:pPr>
              <w:tabs>
                <w:tab w:val="left" w:pos="1335"/>
              </w:tabs>
              <w:bidi w:val="0"/>
              <w:ind w:left="252" w:hanging="180"/>
              <w:jc w:val="center"/>
              <w:rPr>
                <w:b/>
                <w:bCs/>
              </w:rPr>
            </w:pPr>
            <w:r w:rsidRPr="00C9727D">
              <w:rPr>
                <w:b/>
                <w:bCs/>
              </w:rPr>
              <w:t>C-Mycology</w:t>
            </w:r>
          </w:p>
          <w:p w14:paraId="7296159C" w14:textId="77777777" w:rsidR="00356302" w:rsidRPr="00E03A01" w:rsidRDefault="00356302" w:rsidP="00356302">
            <w:pPr>
              <w:bidi w:val="0"/>
            </w:pPr>
            <w:r w:rsidRPr="00E03A01">
              <w:t>Basic mycology</w:t>
            </w:r>
          </w:p>
          <w:p w14:paraId="02C7E45B" w14:textId="77777777" w:rsidR="00356302" w:rsidRPr="00E03A01" w:rsidRDefault="00356302" w:rsidP="00356302">
            <w:pPr>
              <w:bidi w:val="0"/>
            </w:pPr>
            <w:r w:rsidRPr="00E03A01">
              <w:t>Cutaneous mycosis</w:t>
            </w:r>
          </w:p>
          <w:p w14:paraId="49903313" w14:textId="77777777" w:rsidR="00356302" w:rsidRPr="00E03A01" w:rsidRDefault="00356302" w:rsidP="00356302">
            <w:pPr>
              <w:bidi w:val="0"/>
            </w:pPr>
            <w:r w:rsidRPr="00E03A01">
              <w:t>Subcutaneous mycosis</w:t>
            </w:r>
          </w:p>
          <w:p w14:paraId="3C044CB3" w14:textId="77777777" w:rsidR="00356302" w:rsidRPr="00462369" w:rsidRDefault="00356302" w:rsidP="00356302">
            <w:pPr>
              <w:tabs>
                <w:tab w:val="left" w:pos="1335"/>
              </w:tabs>
              <w:bidi w:val="0"/>
            </w:pPr>
            <w:r w:rsidRPr="00E03A01">
              <w:t>Systemic mycosis</w:t>
            </w:r>
          </w:p>
        </w:tc>
        <w:tc>
          <w:tcPr>
            <w:tcW w:w="1701" w:type="dxa"/>
          </w:tcPr>
          <w:p w14:paraId="0BFF55FB" w14:textId="77777777" w:rsidR="00AF5119" w:rsidRPr="00FA28D9" w:rsidRDefault="00AF5119" w:rsidP="00697F41">
            <w:pPr>
              <w:jc w:val="center"/>
            </w:pPr>
          </w:p>
        </w:tc>
        <w:tc>
          <w:tcPr>
            <w:tcW w:w="1701" w:type="dxa"/>
          </w:tcPr>
          <w:p w14:paraId="5D9247B0" w14:textId="77777777" w:rsidR="00AF5119" w:rsidRDefault="00AF5119" w:rsidP="00697F41">
            <w:pPr>
              <w:jc w:val="center"/>
              <w:rPr>
                <w:lang w:bidi="ar-EG"/>
              </w:rPr>
            </w:pPr>
          </w:p>
          <w:p w14:paraId="4FD50C0B" w14:textId="77777777" w:rsidR="00356302" w:rsidRPr="00FA28D9" w:rsidRDefault="00C31236" w:rsidP="00697F41">
            <w:pPr>
              <w:jc w:val="center"/>
              <w:rPr>
                <w:lang w:bidi="ar-EG"/>
              </w:rPr>
            </w:pPr>
            <w:r>
              <w:rPr>
                <w:lang w:bidi="ar-EG"/>
              </w:rPr>
              <w:t>2</w:t>
            </w:r>
          </w:p>
        </w:tc>
      </w:tr>
      <w:tr w:rsidR="00AF5119" w:rsidRPr="00AA0D48" w14:paraId="6A14DF28" w14:textId="77777777" w:rsidTr="007171D6">
        <w:tc>
          <w:tcPr>
            <w:tcW w:w="6663" w:type="dxa"/>
            <w:shd w:val="pct10" w:color="auto" w:fill="auto"/>
          </w:tcPr>
          <w:p w14:paraId="04C35785" w14:textId="77777777" w:rsidR="00AF5119" w:rsidRPr="00462369" w:rsidRDefault="00356302" w:rsidP="00356302">
            <w:pPr>
              <w:tabs>
                <w:tab w:val="left" w:pos="1335"/>
              </w:tabs>
              <w:bidi w:val="0"/>
            </w:pPr>
            <w:r w:rsidRPr="00E03A01">
              <w:t>Tutorial</w:t>
            </w:r>
          </w:p>
        </w:tc>
        <w:tc>
          <w:tcPr>
            <w:tcW w:w="1701" w:type="dxa"/>
          </w:tcPr>
          <w:p w14:paraId="55012F27" w14:textId="77777777" w:rsidR="00AF5119" w:rsidRPr="00FA28D9" w:rsidRDefault="00356302" w:rsidP="00697F41">
            <w:pPr>
              <w:jc w:val="center"/>
            </w:pPr>
            <w:r>
              <w:t>2</w:t>
            </w:r>
          </w:p>
        </w:tc>
        <w:tc>
          <w:tcPr>
            <w:tcW w:w="1701" w:type="dxa"/>
          </w:tcPr>
          <w:p w14:paraId="297AE0F5" w14:textId="77777777" w:rsidR="00AF5119" w:rsidRPr="00FA28D9" w:rsidRDefault="00AF5119" w:rsidP="00697F41">
            <w:pPr>
              <w:jc w:val="center"/>
              <w:rPr>
                <w:lang w:bidi="ar-EG"/>
              </w:rPr>
            </w:pPr>
          </w:p>
        </w:tc>
      </w:tr>
      <w:tr w:rsidR="00AF5119" w:rsidRPr="00AA0D48" w14:paraId="4027DF0E" w14:textId="77777777" w:rsidTr="007171D6">
        <w:tc>
          <w:tcPr>
            <w:tcW w:w="6663" w:type="dxa"/>
            <w:shd w:val="pct10" w:color="auto" w:fill="auto"/>
          </w:tcPr>
          <w:p w14:paraId="3DC1FEA9" w14:textId="77777777" w:rsidR="00AF5119" w:rsidRDefault="00356302" w:rsidP="00356302">
            <w:pPr>
              <w:tabs>
                <w:tab w:val="left" w:pos="1335"/>
              </w:tabs>
              <w:bidi w:val="0"/>
              <w:rPr>
                <w:b/>
                <w:bCs/>
              </w:rPr>
            </w:pPr>
            <w:r w:rsidRPr="00C9727D">
              <w:rPr>
                <w:b/>
                <w:bCs/>
              </w:rPr>
              <w:t>Microbiological culture media:</w:t>
            </w:r>
          </w:p>
          <w:p w14:paraId="56538045" w14:textId="77777777" w:rsidR="00356302" w:rsidRPr="00462369" w:rsidRDefault="00356302" w:rsidP="00356302">
            <w:pPr>
              <w:tabs>
                <w:tab w:val="left" w:pos="1335"/>
              </w:tabs>
              <w:bidi w:val="0"/>
            </w:pPr>
            <w:r w:rsidRPr="00E03A01">
              <w:t xml:space="preserve">Basic </w:t>
            </w:r>
            <w:proofErr w:type="spellStart"/>
            <w:r w:rsidRPr="00E03A01">
              <w:t>media,enriched</w:t>
            </w:r>
            <w:proofErr w:type="spellEnd"/>
            <w:r w:rsidRPr="00E03A01">
              <w:t xml:space="preserve"> media, </w:t>
            </w:r>
            <w:proofErr w:type="spellStart"/>
            <w:r w:rsidRPr="00E03A01">
              <w:t>enrichement</w:t>
            </w:r>
            <w:proofErr w:type="spellEnd"/>
            <w:r w:rsidRPr="00E03A01">
              <w:t xml:space="preserve"> media ,selective media and media for anaerobes.</w:t>
            </w:r>
          </w:p>
        </w:tc>
        <w:tc>
          <w:tcPr>
            <w:tcW w:w="1701" w:type="dxa"/>
          </w:tcPr>
          <w:p w14:paraId="5C6CBFF7" w14:textId="77777777" w:rsidR="00356302" w:rsidRPr="00FA28D9" w:rsidRDefault="00356302" w:rsidP="00697F41">
            <w:pPr>
              <w:jc w:val="center"/>
            </w:pPr>
            <w:r>
              <w:t>2</w:t>
            </w:r>
          </w:p>
        </w:tc>
        <w:tc>
          <w:tcPr>
            <w:tcW w:w="1701" w:type="dxa"/>
          </w:tcPr>
          <w:p w14:paraId="530D4BF5" w14:textId="77777777" w:rsidR="00AF5119" w:rsidRPr="00FA28D9" w:rsidRDefault="00AF5119" w:rsidP="00697F41">
            <w:pPr>
              <w:jc w:val="center"/>
              <w:rPr>
                <w:lang w:bidi="ar-EG"/>
              </w:rPr>
            </w:pPr>
          </w:p>
        </w:tc>
      </w:tr>
      <w:tr w:rsidR="00AF5119" w:rsidRPr="00AA0D48" w14:paraId="04C10DFC" w14:textId="77777777" w:rsidTr="007171D6">
        <w:tc>
          <w:tcPr>
            <w:tcW w:w="6663" w:type="dxa"/>
            <w:shd w:val="pct10" w:color="auto" w:fill="auto"/>
          </w:tcPr>
          <w:p w14:paraId="54A4E8E3" w14:textId="77777777" w:rsidR="00AF5119" w:rsidRDefault="00356302" w:rsidP="00356302">
            <w:pPr>
              <w:tabs>
                <w:tab w:val="left" w:pos="1335"/>
              </w:tabs>
              <w:bidi w:val="0"/>
              <w:rPr>
                <w:b/>
                <w:bCs/>
              </w:rPr>
            </w:pPr>
            <w:r w:rsidRPr="00C9727D">
              <w:rPr>
                <w:b/>
                <w:bCs/>
              </w:rPr>
              <w:t>Identification of human pathogens</w:t>
            </w:r>
          </w:p>
          <w:p w14:paraId="55872D45" w14:textId="77777777" w:rsidR="00356302" w:rsidRPr="00462369" w:rsidRDefault="00356302" w:rsidP="00356302">
            <w:pPr>
              <w:tabs>
                <w:tab w:val="left" w:pos="1335"/>
              </w:tabs>
              <w:bidi w:val="0"/>
            </w:pPr>
            <w:r w:rsidRPr="00E03A01">
              <w:t>Staphylococcus species</w:t>
            </w:r>
          </w:p>
        </w:tc>
        <w:tc>
          <w:tcPr>
            <w:tcW w:w="1701" w:type="dxa"/>
          </w:tcPr>
          <w:p w14:paraId="3DE0A3FB" w14:textId="77777777" w:rsidR="00AF5119" w:rsidRPr="00FA28D9" w:rsidRDefault="00356302" w:rsidP="00697F41">
            <w:pPr>
              <w:jc w:val="center"/>
            </w:pPr>
            <w:r>
              <w:t>2</w:t>
            </w:r>
          </w:p>
        </w:tc>
        <w:tc>
          <w:tcPr>
            <w:tcW w:w="1701" w:type="dxa"/>
          </w:tcPr>
          <w:p w14:paraId="6DFFADF2" w14:textId="77777777" w:rsidR="00AF5119" w:rsidRPr="00FA28D9" w:rsidRDefault="00AF5119" w:rsidP="00697F41">
            <w:pPr>
              <w:jc w:val="center"/>
              <w:rPr>
                <w:lang w:bidi="ar-EG"/>
              </w:rPr>
            </w:pPr>
          </w:p>
        </w:tc>
      </w:tr>
      <w:tr w:rsidR="00356302" w:rsidRPr="00AA0D48" w14:paraId="7FD685ED" w14:textId="77777777" w:rsidTr="007171D6">
        <w:tc>
          <w:tcPr>
            <w:tcW w:w="6663" w:type="dxa"/>
            <w:shd w:val="pct10" w:color="auto" w:fill="auto"/>
          </w:tcPr>
          <w:p w14:paraId="7D4233C4" w14:textId="77777777" w:rsidR="00356302" w:rsidRPr="00E03A01" w:rsidRDefault="00356302" w:rsidP="00EB3DFE">
            <w:pPr>
              <w:bidi w:val="0"/>
            </w:pPr>
            <w:r w:rsidRPr="00E03A01">
              <w:t>Streptococcus species</w:t>
            </w:r>
          </w:p>
        </w:tc>
        <w:tc>
          <w:tcPr>
            <w:tcW w:w="1701" w:type="dxa"/>
          </w:tcPr>
          <w:p w14:paraId="6FC8E162" w14:textId="77777777" w:rsidR="00356302" w:rsidRPr="00FA28D9" w:rsidRDefault="00356302" w:rsidP="00697F41">
            <w:pPr>
              <w:jc w:val="center"/>
            </w:pPr>
            <w:r>
              <w:t>2</w:t>
            </w:r>
          </w:p>
        </w:tc>
        <w:tc>
          <w:tcPr>
            <w:tcW w:w="1701" w:type="dxa"/>
          </w:tcPr>
          <w:p w14:paraId="087B5E1F" w14:textId="77777777" w:rsidR="00356302" w:rsidRPr="00FA28D9" w:rsidRDefault="00356302" w:rsidP="00697F41">
            <w:pPr>
              <w:jc w:val="center"/>
              <w:rPr>
                <w:lang w:bidi="ar-EG"/>
              </w:rPr>
            </w:pPr>
          </w:p>
        </w:tc>
      </w:tr>
      <w:tr w:rsidR="00356302" w:rsidRPr="00AA0D48" w14:paraId="126D6935" w14:textId="77777777" w:rsidTr="007171D6">
        <w:tc>
          <w:tcPr>
            <w:tcW w:w="6663" w:type="dxa"/>
            <w:shd w:val="pct10" w:color="auto" w:fill="auto"/>
          </w:tcPr>
          <w:p w14:paraId="63DCDDEA" w14:textId="77777777" w:rsidR="00356302" w:rsidRPr="00E03A01" w:rsidRDefault="00356302" w:rsidP="00EB3DFE">
            <w:pPr>
              <w:bidi w:val="0"/>
            </w:pPr>
            <w:r w:rsidRPr="00E03A01">
              <w:t>Corynebacterium species</w:t>
            </w:r>
          </w:p>
        </w:tc>
        <w:tc>
          <w:tcPr>
            <w:tcW w:w="1701" w:type="dxa"/>
          </w:tcPr>
          <w:p w14:paraId="2B3A4DEC" w14:textId="77777777" w:rsidR="00356302" w:rsidRPr="00FA28D9" w:rsidRDefault="00356302" w:rsidP="00697F41">
            <w:pPr>
              <w:jc w:val="center"/>
            </w:pPr>
            <w:r>
              <w:t>2</w:t>
            </w:r>
          </w:p>
        </w:tc>
        <w:tc>
          <w:tcPr>
            <w:tcW w:w="1701" w:type="dxa"/>
          </w:tcPr>
          <w:p w14:paraId="76CC307F" w14:textId="77777777" w:rsidR="00356302" w:rsidRPr="00FA28D9" w:rsidRDefault="00356302" w:rsidP="00697F41">
            <w:pPr>
              <w:jc w:val="center"/>
              <w:rPr>
                <w:lang w:bidi="ar-EG"/>
              </w:rPr>
            </w:pPr>
          </w:p>
        </w:tc>
      </w:tr>
      <w:tr w:rsidR="00356302" w:rsidRPr="00AA0D48" w14:paraId="5DE0EE64" w14:textId="77777777" w:rsidTr="007171D6">
        <w:tc>
          <w:tcPr>
            <w:tcW w:w="6663" w:type="dxa"/>
            <w:shd w:val="pct10" w:color="auto" w:fill="auto"/>
          </w:tcPr>
          <w:p w14:paraId="0A69CD7B" w14:textId="77777777" w:rsidR="00356302" w:rsidRPr="00E03A01" w:rsidRDefault="00356302" w:rsidP="00EB3DFE">
            <w:pPr>
              <w:bidi w:val="0"/>
            </w:pPr>
            <w:r w:rsidRPr="00E03A01">
              <w:t>Mycobacterium species</w:t>
            </w:r>
          </w:p>
        </w:tc>
        <w:tc>
          <w:tcPr>
            <w:tcW w:w="1701" w:type="dxa"/>
          </w:tcPr>
          <w:p w14:paraId="17FC9624" w14:textId="77777777" w:rsidR="00356302" w:rsidRPr="00FA28D9" w:rsidRDefault="00356302" w:rsidP="00697F41">
            <w:pPr>
              <w:jc w:val="center"/>
            </w:pPr>
            <w:r>
              <w:t>2</w:t>
            </w:r>
          </w:p>
        </w:tc>
        <w:tc>
          <w:tcPr>
            <w:tcW w:w="1701" w:type="dxa"/>
          </w:tcPr>
          <w:p w14:paraId="5018AE3B" w14:textId="77777777" w:rsidR="00356302" w:rsidRPr="00FA28D9" w:rsidRDefault="00356302" w:rsidP="00697F41">
            <w:pPr>
              <w:jc w:val="center"/>
              <w:rPr>
                <w:lang w:bidi="ar-EG"/>
              </w:rPr>
            </w:pPr>
          </w:p>
        </w:tc>
      </w:tr>
      <w:tr w:rsidR="00356302" w:rsidRPr="00AA0D48" w14:paraId="536E34FA" w14:textId="77777777" w:rsidTr="007171D6">
        <w:tc>
          <w:tcPr>
            <w:tcW w:w="6663" w:type="dxa"/>
            <w:shd w:val="pct10" w:color="auto" w:fill="auto"/>
          </w:tcPr>
          <w:p w14:paraId="19264DD1" w14:textId="77777777" w:rsidR="00356302" w:rsidRPr="00E03A01" w:rsidRDefault="00356302" w:rsidP="00EB3DFE">
            <w:pPr>
              <w:bidi w:val="0"/>
            </w:pPr>
            <w:r w:rsidRPr="00E03A01">
              <w:t>Bacillus species</w:t>
            </w:r>
          </w:p>
        </w:tc>
        <w:tc>
          <w:tcPr>
            <w:tcW w:w="1701" w:type="dxa"/>
          </w:tcPr>
          <w:p w14:paraId="6D841C72" w14:textId="77777777" w:rsidR="00356302" w:rsidRPr="00FA28D9" w:rsidRDefault="00356302" w:rsidP="00697F41">
            <w:pPr>
              <w:jc w:val="center"/>
            </w:pPr>
            <w:r>
              <w:t>2</w:t>
            </w:r>
          </w:p>
        </w:tc>
        <w:tc>
          <w:tcPr>
            <w:tcW w:w="1701" w:type="dxa"/>
          </w:tcPr>
          <w:p w14:paraId="0044333C" w14:textId="77777777" w:rsidR="00356302" w:rsidRPr="00FA28D9" w:rsidRDefault="00356302" w:rsidP="00697F41">
            <w:pPr>
              <w:jc w:val="center"/>
              <w:rPr>
                <w:lang w:bidi="ar-EG"/>
              </w:rPr>
            </w:pPr>
          </w:p>
        </w:tc>
      </w:tr>
      <w:tr w:rsidR="00356302" w:rsidRPr="00AA0D48" w14:paraId="62DED09E" w14:textId="77777777" w:rsidTr="007171D6">
        <w:tc>
          <w:tcPr>
            <w:tcW w:w="6663" w:type="dxa"/>
            <w:shd w:val="pct10" w:color="auto" w:fill="auto"/>
          </w:tcPr>
          <w:p w14:paraId="45F32CCB" w14:textId="77777777" w:rsidR="00356302" w:rsidRPr="00E03A01" w:rsidRDefault="00356302" w:rsidP="00EB3DFE">
            <w:pPr>
              <w:bidi w:val="0"/>
            </w:pPr>
            <w:r w:rsidRPr="00E03A01">
              <w:t>Clostridium species</w:t>
            </w:r>
          </w:p>
        </w:tc>
        <w:tc>
          <w:tcPr>
            <w:tcW w:w="1701" w:type="dxa"/>
          </w:tcPr>
          <w:p w14:paraId="1D0A4509" w14:textId="77777777" w:rsidR="00356302" w:rsidRPr="00FA28D9" w:rsidRDefault="00356302" w:rsidP="00697F41">
            <w:pPr>
              <w:jc w:val="center"/>
            </w:pPr>
            <w:r>
              <w:t>2</w:t>
            </w:r>
          </w:p>
        </w:tc>
        <w:tc>
          <w:tcPr>
            <w:tcW w:w="1701" w:type="dxa"/>
          </w:tcPr>
          <w:p w14:paraId="2E072337" w14:textId="77777777" w:rsidR="00356302" w:rsidRPr="00FA28D9" w:rsidRDefault="00356302" w:rsidP="00697F41">
            <w:pPr>
              <w:jc w:val="center"/>
              <w:rPr>
                <w:lang w:bidi="ar-EG"/>
              </w:rPr>
            </w:pPr>
          </w:p>
        </w:tc>
      </w:tr>
      <w:tr w:rsidR="00356302" w:rsidRPr="00AA0D48" w14:paraId="0FC5D701" w14:textId="77777777" w:rsidTr="007171D6">
        <w:tc>
          <w:tcPr>
            <w:tcW w:w="6663" w:type="dxa"/>
            <w:shd w:val="pct10" w:color="auto" w:fill="auto"/>
          </w:tcPr>
          <w:p w14:paraId="18F61CDC" w14:textId="77777777" w:rsidR="00356302" w:rsidRPr="00C9727D" w:rsidRDefault="00356302" w:rsidP="00EB3DFE">
            <w:pPr>
              <w:bidi w:val="0"/>
              <w:rPr>
                <w:i/>
                <w:iCs/>
              </w:rPr>
            </w:pPr>
            <w:r w:rsidRPr="00C9727D">
              <w:rPr>
                <w:i/>
                <w:iCs/>
              </w:rPr>
              <w:t xml:space="preserve">Escherichia </w:t>
            </w:r>
            <w:proofErr w:type="spellStart"/>
            <w:r w:rsidRPr="00C9727D">
              <w:rPr>
                <w:i/>
                <w:iCs/>
              </w:rPr>
              <w:t>coli,Klebsiella</w:t>
            </w:r>
            <w:proofErr w:type="spellEnd"/>
          </w:p>
        </w:tc>
        <w:tc>
          <w:tcPr>
            <w:tcW w:w="1701" w:type="dxa"/>
          </w:tcPr>
          <w:p w14:paraId="34BDE722" w14:textId="77777777" w:rsidR="00356302" w:rsidRPr="00FA28D9" w:rsidRDefault="00356302" w:rsidP="00697F41">
            <w:pPr>
              <w:jc w:val="center"/>
            </w:pPr>
            <w:r>
              <w:t>2</w:t>
            </w:r>
          </w:p>
        </w:tc>
        <w:tc>
          <w:tcPr>
            <w:tcW w:w="1701" w:type="dxa"/>
          </w:tcPr>
          <w:p w14:paraId="7458DA91" w14:textId="77777777" w:rsidR="00356302" w:rsidRPr="00FA28D9" w:rsidRDefault="00356302" w:rsidP="00697F41">
            <w:pPr>
              <w:jc w:val="center"/>
              <w:rPr>
                <w:lang w:bidi="ar-EG"/>
              </w:rPr>
            </w:pPr>
          </w:p>
        </w:tc>
      </w:tr>
      <w:tr w:rsidR="00356302" w:rsidRPr="00AA0D48" w14:paraId="3BAFE1D9" w14:textId="77777777" w:rsidTr="007171D6">
        <w:tc>
          <w:tcPr>
            <w:tcW w:w="6663" w:type="dxa"/>
            <w:shd w:val="pct10" w:color="auto" w:fill="auto"/>
          </w:tcPr>
          <w:p w14:paraId="33D5EB40" w14:textId="77777777" w:rsidR="00356302" w:rsidRPr="00E03A01" w:rsidRDefault="00356302" w:rsidP="00EB3DFE">
            <w:pPr>
              <w:bidi w:val="0"/>
            </w:pPr>
            <w:r w:rsidRPr="00E03A01">
              <w:t>Salmonella, Shigella, Proteus</w:t>
            </w:r>
          </w:p>
        </w:tc>
        <w:tc>
          <w:tcPr>
            <w:tcW w:w="1701" w:type="dxa"/>
          </w:tcPr>
          <w:p w14:paraId="30AEBE55" w14:textId="77777777" w:rsidR="00356302" w:rsidRPr="00FA28D9" w:rsidRDefault="00356302" w:rsidP="00697F41">
            <w:pPr>
              <w:jc w:val="center"/>
            </w:pPr>
            <w:r>
              <w:t>2</w:t>
            </w:r>
          </w:p>
        </w:tc>
        <w:tc>
          <w:tcPr>
            <w:tcW w:w="1701" w:type="dxa"/>
          </w:tcPr>
          <w:p w14:paraId="3AC892AE" w14:textId="77777777" w:rsidR="00356302" w:rsidRPr="00FA28D9" w:rsidRDefault="00356302" w:rsidP="00697F41">
            <w:pPr>
              <w:jc w:val="center"/>
              <w:rPr>
                <w:lang w:bidi="ar-EG"/>
              </w:rPr>
            </w:pPr>
          </w:p>
        </w:tc>
      </w:tr>
      <w:tr w:rsidR="00356302" w:rsidRPr="00AA0D48" w14:paraId="73B525E2" w14:textId="77777777" w:rsidTr="007171D6">
        <w:tc>
          <w:tcPr>
            <w:tcW w:w="6663" w:type="dxa"/>
            <w:shd w:val="pct10" w:color="auto" w:fill="auto"/>
          </w:tcPr>
          <w:p w14:paraId="657803FE" w14:textId="77777777" w:rsidR="00356302" w:rsidRPr="00E03A01" w:rsidRDefault="00356302" w:rsidP="00EB3DFE">
            <w:pPr>
              <w:bidi w:val="0"/>
            </w:pPr>
            <w:r w:rsidRPr="00E03A01">
              <w:t>Pseudomonas species</w:t>
            </w:r>
          </w:p>
        </w:tc>
        <w:tc>
          <w:tcPr>
            <w:tcW w:w="1701" w:type="dxa"/>
          </w:tcPr>
          <w:p w14:paraId="483E1006" w14:textId="77777777" w:rsidR="00356302" w:rsidRPr="00FA28D9" w:rsidRDefault="00356302" w:rsidP="00697F41">
            <w:pPr>
              <w:jc w:val="center"/>
            </w:pPr>
            <w:r>
              <w:t>2</w:t>
            </w:r>
          </w:p>
        </w:tc>
        <w:tc>
          <w:tcPr>
            <w:tcW w:w="1701" w:type="dxa"/>
          </w:tcPr>
          <w:p w14:paraId="0FF98D79" w14:textId="77777777" w:rsidR="00356302" w:rsidRPr="00FA28D9" w:rsidRDefault="00356302" w:rsidP="00697F41">
            <w:pPr>
              <w:jc w:val="center"/>
              <w:rPr>
                <w:lang w:bidi="ar-EG"/>
              </w:rPr>
            </w:pPr>
          </w:p>
        </w:tc>
      </w:tr>
      <w:tr w:rsidR="00356302" w:rsidRPr="00AA0D48" w14:paraId="66417CB4" w14:textId="77777777" w:rsidTr="007171D6">
        <w:tc>
          <w:tcPr>
            <w:tcW w:w="6663" w:type="dxa"/>
            <w:shd w:val="pct10" w:color="auto" w:fill="auto"/>
          </w:tcPr>
          <w:p w14:paraId="077B4185" w14:textId="77777777" w:rsidR="00356302" w:rsidRPr="00E03A01" w:rsidRDefault="00356302" w:rsidP="00EB3DFE">
            <w:pPr>
              <w:bidi w:val="0"/>
            </w:pPr>
            <w:r w:rsidRPr="00E03A01">
              <w:t>Vibrio cholerae</w:t>
            </w:r>
          </w:p>
        </w:tc>
        <w:tc>
          <w:tcPr>
            <w:tcW w:w="1701" w:type="dxa"/>
          </w:tcPr>
          <w:p w14:paraId="1E8D4CE2" w14:textId="77777777" w:rsidR="00356302" w:rsidRPr="00FA28D9" w:rsidRDefault="00356302" w:rsidP="00697F41">
            <w:pPr>
              <w:jc w:val="center"/>
            </w:pPr>
            <w:r>
              <w:t>2</w:t>
            </w:r>
          </w:p>
        </w:tc>
        <w:tc>
          <w:tcPr>
            <w:tcW w:w="1701" w:type="dxa"/>
          </w:tcPr>
          <w:p w14:paraId="2DCB2B1B" w14:textId="77777777" w:rsidR="00356302" w:rsidRPr="00FA28D9" w:rsidRDefault="00356302" w:rsidP="00697F41">
            <w:pPr>
              <w:jc w:val="center"/>
              <w:rPr>
                <w:lang w:bidi="ar-EG"/>
              </w:rPr>
            </w:pPr>
          </w:p>
        </w:tc>
      </w:tr>
      <w:tr w:rsidR="00356302" w:rsidRPr="00AA0D48" w14:paraId="315A16FB" w14:textId="77777777" w:rsidTr="007171D6">
        <w:tc>
          <w:tcPr>
            <w:tcW w:w="6663" w:type="dxa"/>
            <w:shd w:val="pct10" w:color="auto" w:fill="auto"/>
          </w:tcPr>
          <w:p w14:paraId="7959F3AF" w14:textId="77777777" w:rsidR="00356302" w:rsidRPr="00E03A01" w:rsidRDefault="00356302" w:rsidP="00EB3DFE">
            <w:pPr>
              <w:bidi w:val="0"/>
            </w:pPr>
            <w:r w:rsidRPr="00E03A01">
              <w:t>Students presentation</w:t>
            </w:r>
          </w:p>
        </w:tc>
        <w:tc>
          <w:tcPr>
            <w:tcW w:w="1701" w:type="dxa"/>
          </w:tcPr>
          <w:p w14:paraId="0AE668CE" w14:textId="77777777" w:rsidR="00356302" w:rsidRPr="00FA28D9" w:rsidRDefault="00356302" w:rsidP="00697F41">
            <w:pPr>
              <w:jc w:val="center"/>
            </w:pPr>
            <w:r>
              <w:t>2</w:t>
            </w:r>
          </w:p>
        </w:tc>
        <w:tc>
          <w:tcPr>
            <w:tcW w:w="1701" w:type="dxa"/>
          </w:tcPr>
          <w:p w14:paraId="444F4D6D" w14:textId="77777777" w:rsidR="00356302" w:rsidRPr="00FA28D9" w:rsidRDefault="00356302" w:rsidP="00697F41">
            <w:pPr>
              <w:jc w:val="center"/>
              <w:rPr>
                <w:lang w:bidi="ar-EG"/>
              </w:rPr>
            </w:pPr>
          </w:p>
        </w:tc>
      </w:tr>
      <w:tr w:rsidR="00356302" w:rsidRPr="00AA0D48" w14:paraId="6ED05D28" w14:textId="77777777" w:rsidTr="007171D6">
        <w:tc>
          <w:tcPr>
            <w:tcW w:w="6663" w:type="dxa"/>
            <w:shd w:val="pct10" w:color="auto" w:fill="auto"/>
          </w:tcPr>
          <w:p w14:paraId="6830607D" w14:textId="77777777" w:rsidR="00356302" w:rsidRPr="00462369" w:rsidRDefault="00356302" w:rsidP="00697F41">
            <w:pPr>
              <w:tabs>
                <w:tab w:val="left" w:pos="1335"/>
              </w:tabs>
              <w:ind w:left="252" w:hanging="180"/>
            </w:pPr>
            <w:r>
              <w:t>Total</w:t>
            </w:r>
          </w:p>
        </w:tc>
        <w:tc>
          <w:tcPr>
            <w:tcW w:w="1701" w:type="dxa"/>
          </w:tcPr>
          <w:p w14:paraId="22F29C4A" w14:textId="77777777" w:rsidR="00356302" w:rsidRPr="00FA28D9" w:rsidRDefault="00356302" w:rsidP="00697F41">
            <w:pPr>
              <w:jc w:val="center"/>
            </w:pPr>
            <w:r>
              <w:t>26</w:t>
            </w:r>
          </w:p>
        </w:tc>
        <w:tc>
          <w:tcPr>
            <w:tcW w:w="1701" w:type="dxa"/>
          </w:tcPr>
          <w:p w14:paraId="5062868B" w14:textId="77777777" w:rsidR="00356302" w:rsidRPr="00FA28D9" w:rsidRDefault="00C31236" w:rsidP="00697F41">
            <w:pPr>
              <w:jc w:val="center"/>
              <w:rPr>
                <w:lang w:bidi="ar-EG"/>
              </w:rPr>
            </w:pPr>
            <w:r>
              <w:rPr>
                <w:lang w:bidi="ar-EG"/>
              </w:rPr>
              <w:t>28</w:t>
            </w:r>
          </w:p>
        </w:tc>
      </w:tr>
    </w:tbl>
    <w:p w14:paraId="4A92BF7E" w14:textId="77777777" w:rsidR="007171D6" w:rsidRDefault="007171D6" w:rsidP="007171D6">
      <w:pPr>
        <w:shd w:val="clear" w:color="auto" w:fill="FFFFFF"/>
        <w:bidi w:val="0"/>
        <w:spacing w:before="100" w:beforeAutospacing="1" w:after="100" w:afterAutospacing="1"/>
        <w:ind w:left="-180" w:right="-856"/>
        <w:rPr>
          <w:b/>
          <w:bCs/>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171D6" w14:paraId="644CA169" w14:textId="77777777" w:rsidTr="00697F41">
        <w:tc>
          <w:tcPr>
            <w:tcW w:w="10065" w:type="dxa"/>
            <w:shd w:val="clear" w:color="auto" w:fill="D9D9D9"/>
          </w:tcPr>
          <w:p w14:paraId="7AC91744" w14:textId="77777777" w:rsidR="007171D6" w:rsidRPr="00B94F89" w:rsidRDefault="007171D6" w:rsidP="007171D6">
            <w:pPr>
              <w:bidi w:val="0"/>
              <w:spacing w:before="100" w:beforeAutospacing="1" w:after="100" w:afterAutospacing="1"/>
              <w:ind w:left="322" w:right="-104" w:hanging="322"/>
              <w:rPr>
                <w:b/>
                <w:bCs/>
                <w:color w:val="000000"/>
              </w:rPr>
            </w:pPr>
            <w:r>
              <w:rPr>
                <w:rFonts w:hint="cs"/>
                <w:b/>
                <w:bCs/>
                <w:color w:val="000000"/>
                <w:rtl/>
              </w:rPr>
              <w:t>5</w:t>
            </w:r>
            <w:r w:rsidRPr="00B94F89">
              <w:rPr>
                <w:b/>
                <w:bCs/>
                <w:color w:val="000000"/>
              </w:rPr>
              <w:t>-</w:t>
            </w:r>
            <w:r w:rsidRPr="00B94F89">
              <w:rPr>
                <w:b/>
                <w:bCs/>
              </w:rPr>
              <w:t xml:space="preserve"> Teaching and learning Methods </w:t>
            </w:r>
          </w:p>
          <w:p w14:paraId="0F8E8B62" w14:textId="77777777" w:rsidR="00356302" w:rsidRDefault="00356302" w:rsidP="00356302">
            <w:pPr>
              <w:autoSpaceDE w:val="0"/>
              <w:autoSpaceDN w:val="0"/>
              <w:bidi w:val="0"/>
              <w:adjustRightInd w:val="0"/>
            </w:pPr>
            <w:r>
              <w:t>5.1- Lectures</w:t>
            </w:r>
          </w:p>
          <w:p w14:paraId="6A85F5DB" w14:textId="77777777" w:rsidR="00356302" w:rsidRDefault="00356302" w:rsidP="00356302">
            <w:pPr>
              <w:autoSpaceDE w:val="0"/>
              <w:autoSpaceDN w:val="0"/>
              <w:bidi w:val="0"/>
              <w:adjustRightInd w:val="0"/>
            </w:pPr>
            <w:r>
              <w:t>5.2- Practical and tutorial periods</w:t>
            </w:r>
          </w:p>
          <w:p w14:paraId="3035C8CC" w14:textId="77777777" w:rsidR="007171D6" w:rsidRDefault="00356302" w:rsidP="00356302">
            <w:pPr>
              <w:autoSpaceDE w:val="0"/>
              <w:autoSpaceDN w:val="0"/>
              <w:bidi w:val="0"/>
              <w:adjustRightInd w:val="0"/>
            </w:pPr>
            <w:r>
              <w:t>5.3- Office hours</w:t>
            </w:r>
          </w:p>
          <w:p w14:paraId="1A6505B7" w14:textId="77777777" w:rsidR="00356302" w:rsidRDefault="00356302" w:rsidP="00356302">
            <w:pPr>
              <w:autoSpaceDE w:val="0"/>
              <w:autoSpaceDN w:val="0"/>
              <w:bidi w:val="0"/>
              <w:adjustRightInd w:val="0"/>
            </w:pPr>
            <w:r>
              <w:t>5.4- Discussion and net search.</w:t>
            </w:r>
          </w:p>
          <w:p w14:paraId="3098FB86" w14:textId="77777777" w:rsidR="00356302" w:rsidRDefault="00356302" w:rsidP="00356302">
            <w:pPr>
              <w:autoSpaceDE w:val="0"/>
              <w:autoSpaceDN w:val="0"/>
              <w:bidi w:val="0"/>
              <w:adjustRightInd w:val="0"/>
            </w:pPr>
            <w:r>
              <w:t>5.5- Tutorial.</w:t>
            </w:r>
          </w:p>
          <w:p w14:paraId="77F60670" w14:textId="77777777" w:rsidR="007171D6" w:rsidRDefault="00356302" w:rsidP="00F354BC">
            <w:pPr>
              <w:autoSpaceDE w:val="0"/>
              <w:autoSpaceDN w:val="0"/>
              <w:bidi w:val="0"/>
              <w:adjustRightInd w:val="0"/>
            </w:pPr>
            <w:r>
              <w:t xml:space="preserve">5.6- </w:t>
            </w:r>
            <w:r w:rsidR="00F354BC">
              <w:t>Oral presentations</w:t>
            </w:r>
          </w:p>
          <w:p w14:paraId="3461F0D2" w14:textId="77777777" w:rsidR="00F354BC" w:rsidRDefault="00F354BC" w:rsidP="00F354BC">
            <w:pPr>
              <w:autoSpaceDE w:val="0"/>
              <w:autoSpaceDN w:val="0"/>
              <w:bidi w:val="0"/>
              <w:adjustRightInd w:val="0"/>
            </w:pPr>
          </w:p>
          <w:p w14:paraId="2C608520" w14:textId="77777777" w:rsidR="00F354BC" w:rsidRPr="00B94F89" w:rsidRDefault="00F354BC" w:rsidP="00F354BC">
            <w:pPr>
              <w:autoSpaceDE w:val="0"/>
              <w:autoSpaceDN w:val="0"/>
              <w:bidi w:val="0"/>
              <w:adjustRightInd w:val="0"/>
              <w:rPr>
                <w:b/>
                <w:bCs/>
                <w:color w:val="000000"/>
                <w:rtl/>
                <w:lang w:bidi="ar-EG"/>
              </w:rPr>
            </w:pPr>
          </w:p>
          <w:p w14:paraId="0DDFF87E" w14:textId="77777777" w:rsidR="007171D6" w:rsidRPr="00B94F89" w:rsidRDefault="007171D6" w:rsidP="00B94F89">
            <w:pPr>
              <w:bidi w:val="0"/>
              <w:spacing w:before="100" w:beforeAutospacing="1" w:after="100" w:afterAutospacing="1"/>
              <w:ind w:right="-856"/>
              <w:rPr>
                <w:b/>
                <w:bCs/>
                <w:color w:val="000000"/>
              </w:rPr>
            </w:pPr>
          </w:p>
        </w:tc>
      </w:tr>
      <w:tr w:rsidR="007171D6" w14:paraId="253B7967" w14:textId="77777777" w:rsidTr="00697F41">
        <w:tc>
          <w:tcPr>
            <w:tcW w:w="10065" w:type="dxa"/>
            <w:shd w:val="clear" w:color="auto" w:fill="D9D9D9"/>
          </w:tcPr>
          <w:p w14:paraId="6AD9165A" w14:textId="77777777" w:rsidR="007171D6" w:rsidRPr="00B94F89" w:rsidRDefault="007171D6" w:rsidP="00B94F89">
            <w:pPr>
              <w:bidi w:val="0"/>
              <w:spacing w:before="100" w:beforeAutospacing="1" w:after="100" w:afterAutospacing="1"/>
              <w:ind w:right="-856"/>
              <w:rPr>
                <w:b/>
                <w:bCs/>
                <w:color w:val="000000"/>
              </w:rPr>
            </w:pPr>
            <w:r w:rsidRPr="00B94F89">
              <w:rPr>
                <w:b/>
                <w:bCs/>
                <w:color w:val="000000"/>
              </w:rPr>
              <w:lastRenderedPageBreak/>
              <w:t>7-</w:t>
            </w:r>
            <w:r w:rsidRPr="00B94F89">
              <w:rPr>
                <w:b/>
                <w:bCs/>
              </w:rPr>
              <w:t xml:space="preserve"> Student Assessment Methods</w:t>
            </w:r>
          </w:p>
        </w:tc>
      </w:tr>
      <w:tr w:rsidR="007171D6" w14:paraId="41BFDFA3" w14:textId="77777777" w:rsidTr="00977635">
        <w:trPr>
          <w:trHeight w:val="7171"/>
        </w:trPr>
        <w:tc>
          <w:tcPr>
            <w:tcW w:w="10065" w:type="dxa"/>
            <w:shd w:val="clear" w:color="auto" w:fill="auto"/>
          </w:tcPr>
          <w:p w14:paraId="75AD1DE3" w14:textId="77777777" w:rsidR="007171D6" w:rsidRPr="00B94F89" w:rsidRDefault="007171D6" w:rsidP="00B94F89">
            <w:pPr>
              <w:bidi w:val="0"/>
              <w:spacing w:before="100" w:beforeAutospacing="1" w:after="100" w:afterAutospacing="1"/>
              <w:ind w:left="180" w:right="-856"/>
              <w:rPr>
                <w:b/>
                <w:bCs/>
                <w:color w:val="000000"/>
              </w:rPr>
            </w:pPr>
            <w:r w:rsidRPr="00B94F89">
              <w:rPr>
                <w:b/>
                <w:bCs/>
                <w:color w:val="000000"/>
              </w:rPr>
              <w:t>a-Methods</w:t>
            </w:r>
          </w:p>
          <w:p w14:paraId="0D607385" w14:textId="77777777" w:rsidR="002F302F" w:rsidRDefault="002F302F" w:rsidP="002F302F">
            <w:pPr>
              <w:autoSpaceDE w:val="0"/>
              <w:autoSpaceDN w:val="0"/>
              <w:bidi w:val="0"/>
              <w:adjustRightInd w:val="0"/>
            </w:pPr>
            <w:r>
              <w:t>5.1. Quiz to assess efficient study.</w:t>
            </w:r>
          </w:p>
          <w:p w14:paraId="483C7814" w14:textId="77777777" w:rsidR="002F302F" w:rsidRDefault="002F302F" w:rsidP="002F302F">
            <w:pPr>
              <w:autoSpaceDE w:val="0"/>
              <w:autoSpaceDN w:val="0"/>
              <w:bidi w:val="0"/>
              <w:adjustRightInd w:val="0"/>
            </w:pPr>
            <w:r>
              <w:t>5.2. Written exams to assess knowledge and understanding as well as intellectual skills.</w:t>
            </w:r>
          </w:p>
          <w:p w14:paraId="52D76B09" w14:textId="77777777" w:rsidR="002F302F" w:rsidRDefault="002F302F" w:rsidP="002F302F">
            <w:pPr>
              <w:autoSpaceDE w:val="0"/>
              <w:autoSpaceDN w:val="0"/>
              <w:bidi w:val="0"/>
              <w:adjustRightInd w:val="0"/>
            </w:pPr>
            <w:r>
              <w:t>5.3. Practical exams to assess professional and practical skills.</w:t>
            </w:r>
          </w:p>
          <w:p w14:paraId="2D3214F5" w14:textId="77777777" w:rsidR="007171D6" w:rsidRPr="00B94F89" w:rsidRDefault="002F302F" w:rsidP="002F302F">
            <w:pPr>
              <w:autoSpaceDE w:val="0"/>
              <w:autoSpaceDN w:val="0"/>
              <w:bidi w:val="0"/>
              <w:adjustRightInd w:val="0"/>
              <w:rPr>
                <w:b/>
                <w:bCs/>
                <w:color w:val="000000"/>
              </w:rPr>
            </w:pPr>
            <w:r>
              <w:t>5.4. Oral exams to assess all types of skills and mainly general and transferrable skills</w:t>
            </w:r>
          </w:p>
          <w:p w14:paraId="755AC8ED" w14:textId="77777777" w:rsidR="007171D6" w:rsidRPr="00B94F89" w:rsidRDefault="007171D6" w:rsidP="00B94F89">
            <w:pPr>
              <w:bidi w:val="0"/>
              <w:spacing w:before="100" w:beforeAutospacing="1" w:after="100" w:afterAutospacing="1"/>
              <w:ind w:left="180" w:right="-856"/>
              <w:rPr>
                <w:b/>
                <w:bCs/>
                <w:color w:val="000000"/>
              </w:rPr>
            </w:pPr>
            <w:r w:rsidRPr="00B94F89">
              <w:rPr>
                <w:b/>
                <w:bCs/>
                <w:color w:val="000000"/>
              </w:rPr>
              <w:t>b- Assessment Schedule</w:t>
            </w:r>
          </w:p>
          <w:p w14:paraId="36DB28B4" w14:textId="77777777" w:rsidR="002F302F" w:rsidRPr="00E03A01" w:rsidRDefault="002F302F" w:rsidP="002F302F">
            <w:pPr>
              <w:autoSpaceDE w:val="0"/>
              <w:autoSpaceDN w:val="0"/>
              <w:bidi w:val="0"/>
              <w:adjustRightInd w:val="0"/>
            </w:pPr>
            <w:r w:rsidRPr="00E03A01">
              <w:t>As</w:t>
            </w:r>
            <w:r>
              <w:t xml:space="preserve">sessment 1: Sheet exam……………… </w:t>
            </w:r>
            <w:r w:rsidRPr="00E03A01">
              <w:t xml:space="preserve">…….       </w:t>
            </w:r>
            <w:r>
              <w:t xml:space="preserve"> </w:t>
            </w:r>
            <w:r w:rsidRPr="00E03A01">
              <w:t xml:space="preserve">      Week 7 or 9</w:t>
            </w:r>
          </w:p>
          <w:p w14:paraId="10B55DEE" w14:textId="77777777" w:rsidR="002F302F" w:rsidRPr="00E03A01" w:rsidRDefault="002F302F" w:rsidP="002F302F">
            <w:pPr>
              <w:autoSpaceDE w:val="0"/>
              <w:autoSpaceDN w:val="0"/>
              <w:bidi w:val="0"/>
              <w:adjustRightInd w:val="0"/>
            </w:pPr>
            <w:r w:rsidRPr="00E03A01">
              <w:t>Assessment 2: Assignment</w:t>
            </w:r>
            <w:r>
              <w:t xml:space="preserve"> (reports/presentation)</w:t>
            </w:r>
            <w:r w:rsidRPr="00E03A01">
              <w:t xml:space="preserve">            Week 10-11</w:t>
            </w:r>
          </w:p>
          <w:p w14:paraId="18E13374" w14:textId="77777777" w:rsidR="002F302F" w:rsidRPr="00E03A01" w:rsidRDefault="002F302F" w:rsidP="002F302F">
            <w:pPr>
              <w:autoSpaceDE w:val="0"/>
              <w:autoSpaceDN w:val="0"/>
              <w:bidi w:val="0"/>
              <w:adjustRightInd w:val="0"/>
            </w:pPr>
            <w:r>
              <w:t>Assessment 3: Practical Exam……</w:t>
            </w:r>
            <w:r w:rsidRPr="00E03A01">
              <w:t xml:space="preserve">……………           </w:t>
            </w:r>
            <w:r>
              <w:t xml:space="preserve">  </w:t>
            </w:r>
            <w:r w:rsidRPr="00E03A01">
              <w:t xml:space="preserve"> Week 12-13</w:t>
            </w:r>
          </w:p>
          <w:p w14:paraId="127FA144" w14:textId="77777777" w:rsidR="002F302F" w:rsidRPr="00E03A01" w:rsidRDefault="002F302F" w:rsidP="002F302F">
            <w:pPr>
              <w:autoSpaceDE w:val="0"/>
              <w:autoSpaceDN w:val="0"/>
              <w:bidi w:val="0"/>
              <w:adjustRightInd w:val="0"/>
            </w:pPr>
            <w:r w:rsidRPr="00E03A01">
              <w:t>Assessment 4: Final Written Ex</w:t>
            </w:r>
            <w:r>
              <w:t>am……………               Week 14 -</w:t>
            </w:r>
            <w:r w:rsidRPr="00E03A01">
              <w:t xml:space="preserve"> 16</w:t>
            </w:r>
          </w:p>
          <w:p w14:paraId="455A630D" w14:textId="77777777" w:rsidR="007171D6" w:rsidRPr="002F302F" w:rsidRDefault="002F302F" w:rsidP="002F302F">
            <w:pPr>
              <w:autoSpaceDE w:val="0"/>
              <w:autoSpaceDN w:val="0"/>
              <w:bidi w:val="0"/>
              <w:adjustRightInd w:val="0"/>
            </w:pPr>
            <w:r w:rsidRPr="00E03A01">
              <w:t>Assessment 5: Final Oral Exam</w:t>
            </w:r>
            <w:r>
              <w:t>……………….               Week 14 -</w:t>
            </w:r>
            <w:r w:rsidRPr="00E03A01">
              <w:t xml:space="preserve"> 16</w:t>
            </w:r>
          </w:p>
          <w:p w14:paraId="3796D027" w14:textId="77777777" w:rsidR="007171D6" w:rsidRPr="00B94F89" w:rsidRDefault="007171D6" w:rsidP="002F302F">
            <w:pPr>
              <w:bidi w:val="0"/>
              <w:spacing w:before="100" w:beforeAutospacing="1" w:after="100" w:afterAutospacing="1"/>
              <w:ind w:left="180" w:right="-856"/>
              <w:rPr>
                <w:b/>
                <w:bCs/>
                <w:color w:val="000000"/>
              </w:rPr>
            </w:pPr>
            <w:r w:rsidRPr="00B94F89">
              <w:rPr>
                <w:b/>
                <w:bCs/>
                <w:color w:val="000000"/>
              </w:rPr>
              <w:t>c- Weighting of Assessment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896"/>
              <w:gridCol w:w="1423"/>
            </w:tblGrid>
            <w:tr w:rsidR="00D61A84" w:rsidRPr="00E03A01" w14:paraId="3EA63D41" w14:textId="77777777" w:rsidTr="00EB3DFE">
              <w:tc>
                <w:tcPr>
                  <w:tcW w:w="0" w:type="auto"/>
                  <w:shd w:val="clear" w:color="auto" w:fill="auto"/>
                </w:tcPr>
                <w:p w14:paraId="2FBC2742" w14:textId="77777777" w:rsidR="00D61A84" w:rsidRPr="00C9727D" w:rsidRDefault="00D61A84" w:rsidP="00EB3DFE">
                  <w:pPr>
                    <w:bidi w:val="0"/>
                    <w:jc w:val="center"/>
                    <w:rPr>
                      <w:b/>
                      <w:bCs/>
                    </w:rPr>
                  </w:pPr>
                  <w:r w:rsidRPr="00C9727D">
                    <w:rPr>
                      <w:b/>
                      <w:bCs/>
                    </w:rPr>
                    <w:t>Type of Assessment</w:t>
                  </w:r>
                </w:p>
              </w:tc>
              <w:tc>
                <w:tcPr>
                  <w:tcW w:w="0" w:type="auto"/>
                  <w:shd w:val="clear" w:color="auto" w:fill="auto"/>
                </w:tcPr>
                <w:p w14:paraId="603AE691" w14:textId="77777777" w:rsidR="00D61A84" w:rsidRPr="00C9727D" w:rsidRDefault="00D61A84" w:rsidP="00EB3DFE">
                  <w:pPr>
                    <w:bidi w:val="0"/>
                    <w:jc w:val="center"/>
                    <w:rPr>
                      <w:b/>
                      <w:bCs/>
                    </w:rPr>
                  </w:pPr>
                  <w:r w:rsidRPr="00C9727D">
                    <w:rPr>
                      <w:b/>
                      <w:bCs/>
                    </w:rPr>
                    <w:t>Marks</w:t>
                  </w:r>
                </w:p>
              </w:tc>
              <w:tc>
                <w:tcPr>
                  <w:tcW w:w="0" w:type="auto"/>
                  <w:shd w:val="clear" w:color="auto" w:fill="auto"/>
                </w:tcPr>
                <w:p w14:paraId="4EAC2F7A" w14:textId="77777777" w:rsidR="00D61A84" w:rsidRPr="00C9727D" w:rsidRDefault="00D61A84" w:rsidP="00EB3DFE">
                  <w:pPr>
                    <w:bidi w:val="0"/>
                    <w:jc w:val="center"/>
                    <w:rPr>
                      <w:b/>
                      <w:bCs/>
                    </w:rPr>
                  </w:pPr>
                  <w:r w:rsidRPr="00C9727D">
                    <w:rPr>
                      <w:b/>
                      <w:bCs/>
                    </w:rPr>
                    <w:t>Weight (%)</w:t>
                  </w:r>
                </w:p>
              </w:tc>
            </w:tr>
            <w:tr w:rsidR="00197DFF" w:rsidRPr="00E03A01" w14:paraId="02E41007" w14:textId="77777777" w:rsidTr="00EB3DFE">
              <w:tc>
                <w:tcPr>
                  <w:tcW w:w="0" w:type="auto"/>
                  <w:shd w:val="clear" w:color="auto" w:fill="auto"/>
                </w:tcPr>
                <w:p w14:paraId="0A88A99A" w14:textId="77777777" w:rsidR="00197DFF" w:rsidRPr="00E03A01" w:rsidRDefault="00197DFF" w:rsidP="0004170F">
                  <w:pPr>
                    <w:bidi w:val="0"/>
                  </w:pPr>
                  <w:r w:rsidRPr="00E03A01">
                    <w:t>Semester work</w:t>
                  </w:r>
                </w:p>
              </w:tc>
              <w:tc>
                <w:tcPr>
                  <w:tcW w:w="0" w:type="auto"/>
                  <w:shd w:val="clear" w:color="auto" w:fill="auto"/>
                </w:tcPr>
                <w:p w14:paraId="37DF3B42" w14:textId="77777777" w:rsidR="00197DFF" w:rsidRPr="00E03A01" w:rsidRDefault="00197DFF" w:rsidP="0004170F">
                  <w:pPr>
                    <w:bidi w:val="0"/>
                    <w:jc w:val="center"/>
                  </w:pPr>
                  <w:r>
                    <w:t>5</w:t>
                  </w:r>
                </w:p>
              </w:tc>
              <w:tc>
                <w:tcPr>
                  <w:tcW w:w="0" w:type="auto"/>
                  <w:shd w:val="clear" w:color="auto" w:fill="auto"/>
                </w:tcPr>
                <w:p w14:paraId="09F1234E" w14:textId="77777777" w:rsidR="00197DFF" w:rsidRPr="00E03A01" w:rsidRDefault="00197DFF" w:rsidP="0004170F">
                  <w:pPr>
                    <w:bidi w:val="0"/>
                    <w:jc w:val="center"/>
                  </w:pPr>
                  <w:r w:rsidRPr="00E03A01">
                    <w:t>5%</w:t>
                  </w:r>
                </w:p>
              </w:tc>
            </w:tr>
            <w:tr w:rsidR="00197DFF" w:rsidRPr="00E03A01" w14:paraId="4E5107AF" w14:textId="77777777" w:rsidTr="00EB3DFE">
              <w:tc>
                <w:tcPr>
                  <w:tcW w:w="0" w:type="auto"/>
                  <w:shd w:val="clear" w:color="auto" w:fill="auto"/>
                </w:tcPr>
                <w:p w14:paraId="024781DD" w14:textId="77777777" w:rsidR="00197DFF" w:rsidRPr="00E03A01" w:rsidRDefault="00197DFF" w:rsidP="0004170F">
                  <w:pPr>
                    <w:bidi w:val="0"/>
                  </w:pPr>
                  <w:r w:rsidRPr="00E03A01">
                    <w:t>Sheet exam</w:t>
                  </w:r>
                </w:p>
              </w:tc>
              <w:tc>
                <w:tcPr>
                  <w:tcW w:w="0" w:type="auto"/>
                  <w:shd w:val="clear" w:color="auto" w:fill="auto"/>
                </w:tcPr>
                <w:p w14:paraId="0C4D99F0" w14:textId="77777777" w:rsidR="00197DFF" w:rsidRPr="00E03A01" w:rsidRDefault="00197DFF" w:rsidP="0004170F">
                  <w:pPr>
                    <w:bidi w:val="0"/>
                    <w:jc w:val="center"/>
                  </w:pPr>
                  <w:r>
                    <w:t>5</w:t>
                  </w:r>
                </w:p>
              </w:tc>
              <w:tc>
                <w:tcPr>
                  <w:tcW w:w="0" w:type="auto"/>
                  <w:shd w:val="clear" w:color="auto" w:fill="auto"/>
                </w:tcPr>
                <w:p w14:paraId="18173B77" w14:textId="77777777" w:rsidR="00197DFF" w:rsidRPr="00E03A01" w:rsidRDefault="00197DFF" w:rsidP="0004170F">
                  <w:pPr>
                    <w:bidi w:val="0"/>
                    <w:jc w:val="center"/>
                  </w:pPr>
                  <w:r w:rsidRPr="00E03A01">
                    <w:t>5%</w:t>
                  </w:r>
                </w:p>
              </w:tc>
            </w:tr>
            <w:tr w:rsidR="00197DFF" w:rsidRPr="00E03A01" w14:paraId="17222970" w14:textId="77777777" w:rsidTr="00EB3DFE">
              <w:tc>
                <w:tcPr>
                  <w:tcW w:w="0" w:type="auto"/>
                  <w:shd w:val="clear" w:color="auto" w:fill="auto"/>
                </w:tcPr>
                <w:p w14:paraId="15A0A8DA" w14:textId="77777777" w:rsidR="00197DFF" w:rsidRPr="00E03A01" w:rsidRDefault="00197DFF" w:rsidP="0004170F">
                  <w:pPr>
                    <w:bidi w:val="0"/>
                  </w:pPr>
                  <w:r w:rsidRPr="00E03A01">
                    <w:t>Practical exam</w:t>
                  </w:r>
                </w:p>
              </w:tc>
              <w:tc>
                <w:tcPr>
                  <w:tcW w:w="0" w:type="auto"/>
                  <w:shd w:val="clear" w:color="auto" w:fill="auto"/>
                </w:tcPr>
                <w:p w14:paraId="4F7A6027" w14:textId="77777777" w:rsidR="00197DFF" w:rsidRPr="00E03A01" w:rsidRDefault="00197DFF" w:rsidP="0004170F">
                  <w:pPr>
                    <w:bidi w:val="0"/>
                    <w:jc w:val="center"/>
                  </w:pPr>
                  <w:r>
                    <w:t>25</w:t>
                  </w:r>
                </w:p>
              </w:tc>
              <w:tc>
                <w:tcPr>
                  <w:tcW w:w="0" w:type="auto"/>
                  <w:shd w:val="clear" w:color="auto" w:fill="auto"/>
                </w:tcPr>
                <w:p w14:paraId="24C79169" w14:textId="77777777" w:rsidR="00197DFF" w:rsidRPr="00E03A01" w:rsidRDefault="00197DFF" w:rsidP="0004170F">
                  <w:pPr>
                    <w:bidi w:val="0"/>
                    <w:jc w:val="center"/>
                  </w:pPr>
                  <w:r w:rsidRPr="00E03A01">
                    <w:t>25%</w:t>
                  </w:r>
                </w:p>
              </w:tc>
            </w:tr>
            <w:tr w:rsidR="00197DFF" w:rsidRPr="00E03A01" w14:paraId="7581819A" w14:textId="77777777" w:rsidTr="00EB3DFE">
              <w:tc>
                <w:tcPr>
                  <w:tcW w:w="0" w:type="auto"/>
                  <w:shd w:val="clear" w:color="auto" w:fill="auto"/>
                </w:tcPr>
                <w:p w14:paraId="149C5B52" w14:textId="77777777" w:rsidR="00197DFF" w:rsidRPr="00E03A01" w:rsidRDefault="00197DFF" w:rsidP="0004170F">
                  <w:pPr>
                    <w:bidi w:val="0"/>
                  </w:pPr>
                  <w:r w:rsidRPr="00E03A01">
                    <w:t>Final written exam</w:t>
                  </w:r>
                </w:p>
              </w:tc>
              <w:tc>
                <w:tcPr>
                  <w:tcW w:w="0" w:type="auto"/>
                  <w:shd w:val="clear" w:color="auto" w:fill="auto"/>
                </w:tcPr>
                <w:p w14:paraId="4D682404" w14:textId="77777777" w:rsidR="00197DFF" w:rsidRPr="00E03A01" w:rsidRDefault="00197DFF" w:rsidP="0004170F">
                  <w:pPr>
                    <w:bidi w:val="0"/>
                    <w:jc w:val="center"/>
                  </w:pPr>
                  <w:r>
                    <w:t>50</w:t>
                  </w:r>
                </w:p>
              </w:tc>
              <w:tc>
                <w:tcPr>
                  <w:tcW w:w="0" w:type="auto"/>
                  <w:shd w:val="clear" w:color="auto" w:fill="auto"/>
                </w:tcPr>
                <w:p w14:paraId="2F3A9561" w14:textId="77777777" w:rsidR="00197DFF" w:rsidRPr="00E03A01" w:rsidRDefault="00197DFF" w:rsidP="0004170F">
                  <w:pPr>
                    <w:bidi w:val="0"/>
                    <w:jc w:val="center"/>
                  </w:pPr>
                  <w:r w:rsidRPr="00E03A01">
                    <w:t>50%</w:t>
                  </w:r>
                </w:p>
              </w:tc>
            </w:tr>
            <w:tr w:rsidR="00197DFF" w:rsidRPr="00E03A01" w14:paraId="2B3FD5BE" w14:textId="77777777" w:rsidTr="00EB3DFE">
              <w:tc>
                <w:tcPr>
                  <w:tcW w:w="0" w:type="auto"/>
                  <w:shd w:val="clear" w:color="auto" w:fill="auto"/>
                </w:tcPr>
                <w:p w14:paraId="0455E936" w14:textId="77777777" w:rsidR="00197DFF" w:rsidRPr="00E03A01" w:rsidRDefault="00197DFF" w:rsidP="0004170F">
                  <w:pPr>
                    <w:bidi w:val="0"/>
                  </w:pPr>
                  <w:r w:rsidRPr="00E03A01">
                    <w:t>Final oral exam</w:t>
                  </w:r>
                </w:p>
              </w:tc>
              <w:tc>
                <w:tcPr>
                  <w:tcW w:w="0" w:type="auto"/>
                  <w:shd w:val="clear" w:color="auto" w:fill="auto"/>
                </w:tcPr>
                <w:p w14:paraId="6EE05E42" w14:textId="77777777" w:rsidR="00197DFF" w:rsidRPr="00E03A01" w:rsidRDefault="00197DFF" w:rsidP="0004170F">
                  <w:pPr>
                    <w:bidi w:val="0"/>
                    <w:jc w:val="center"/>
                  </w:pPr>
                  <w:r>
                    <w:t>15</w:t>
                  </w:r>
                </w:p>
              </w:tc>
              <w:tc>
                <w:tcPr>
                  <w:tcW w:w="0" w:type="auto"/>
                  <w:shd w:val="clear" w:color="auto" w:fill="auto"/>
                </w:tcPr>
                <w:p w14:paraId="308CF92C" w14:textId="77777777" w:rsidR="00197DFF" w:rsidRPr="00E03A01" w:rsidRDefault="00197DFF" w:rsidP="0004170F">
                  <w:pPr>
                    <w:bidi w:val="0"/>
                    <w:jc w:val="center"/>
                  </w:pPr>
                  <w:r w:rsidRPr="00E03A01">
                    <w:t>15%</w:t>
                  </w:r>
                </w:p>
              </w:tc>
            </w:tr>
            <w:tr w:rsidR="00D61A84" w:rsidRPr="00E03A01" w14:paraId="49FED5D4" w14:textId="77777777" w:rsidTr="00EB3DFE">
              <w:tc>
                <w:tcPr>
                  <w:tcW w:w="0" w:type="auto"/>
                  <w:shd w:val="clear" w:color="auto" w:fill="auto"/>
                </w:tcPr>
                <w:p w14:paraId="4AF79BCF" w14:textId="77777777" w:rsidR="00D61A84" w:rsidRPr="00C9727D" w:rsidRDefault="00D61A84" w:rsidP="00EB3DFE">
                  <w:pPr>
                    <w:bidi w:val="0"/>
                    <w:jc w:val="center"/>
                    <w:rPr>
                      <w:b/>
                      <w:bCs/>
                    </w:rPr>
                  </w:pPr>
                  <w:r w:rsidRPr="00C9727D">
                    <w:rPr>
                      <w:b/>
                      <w:bCs/>
                    </w:rPr>
                    <w:t>Total</w:t>
                  </w:r>
                </w:p>
              </w:tc>
              <w:tc>
                <w:tcPr>
                  <w:tcW w:w="0" w:type="auto"/>
                  <w:shd w:val="clear" w:color="auto" w:fill="auto"/>
                </w:tcPr>
                <w:p w14:paraId="18214079" w14:textId="77777777" w:rsidR="00D61A84" w:rsidRPr="00C9727D" w:rsidRDefault="00197DFF" w:rsidP="00EB3DFE">
                  <w:pPr>
                    <w:bidi w:val="0"/>
                    <w:jc w:val="center"/>
                    <w:rPr>
                      <w:b/>
                      <w:bCs/>
                    </w:rPr>
                  </w:pPr>
                  <w:r>
                    <w:rPr>
                      <w:b/>
                      <w:bCs/>
                    </w:rPr>
                    <w:t>100</w:t>
                  </w:r>
                </w:p>
              </w:tc>
              <w:tc>
                <w:tcPr>
                  <w:tcW w:w="0" w:type="auto"/>
                  <w:shd w:val="clear" w:color="auto" w:fill="auto"/>
                </w:tcPr>
                <w:p w14:paraId="4EB3277D" w14:textId="77777777" w:rsidR="00D61A84" w:rsidRPr="00C9727D" w:rsidRDefault="00D61A84" w:rsidP="00EB3DFE">
                  <w:pPr>
                    <w:bidi w:val="0"/>
                    <w:jc w:val="center"/>
                    <w:rPr>
                      <w:b/>
                      <w:bCs/>
                    </w:rPr>
                  </w:pPr>
                  <w:r w:rsidRPr="00C9727D">
                    <w:rPr>
                      <w:b/>
                      <w:bCs/>
                    </w:rPr>
                    <w:t>100%</w:t>
                  </w:r>
                </w:p>
              </w:tc>
            </w:tr>
          </w:tbl>
          <w:p w14:paraId="505E03AD" w14:textId="77777777" w:rsidR="007171D6" w:rsidRPr="00D61A84" w:rsidRDefault="007171D6" w:rsidP="00D61A84">
            <w:pPr>
              <w:tabs>
                <w:tab w:val="left" w:pos="2429"/>
              </w:tabs>
              <w:bidi w:val="0"/>
            </w:pPr>
          </w:p>
        </w:tc>
      </w:tr>
      <w:tr w:rsidR="007171D6" w14:paraId="259B4D38" w14:textId="77777777" w:rsidTr="00697F41">
        <w:tc>
          <w:tcPr>
            <w:tcW w:w="10065" w:type="dxa"/>
            <w:shd w:val="clear" w:color="auto" w:fill="D9D9D9"/>
          </w:tcPr>
          <w:p w14:paraId="78F3373E" w14:textId="77777777" w:rsidR="007171D6" w:rsidRPr="00B94F89" w:rsidRDefault="007171D6" w:rsidP="00B94F89">
            <w:pPr>
              <w:bidi w:val="0"/>
              <w:spacing w:before="100" w:beforeAutospacing="1" w:after="100" w:afterAutospacing="1"/>
              <w:ind w:right="-856"/>
              <w:rPr>
                <w:b/>
                <w:bCs/>
                <w:color w:val="000000"/>
              </w:rPr>
            </w:pPr>
            <w:r w:rsidRPr="00B94F89">
              <w:rPr>
                <w:b/>
                <w:bCs/>
                <w:color w:val="000000"/>
              </w:rPr>
              <w:t>8-List of References</w:t>
            </w:r>
          </w:p>
        </w:tc>
      </w:tr>
      <w:tr w:rsidR="007171D6" w14:paraId="6B8682A6" w14:textId="77777777" w:rsidTr="00697F41">
        <w:tc>
          <w:tcPr>
            <w:tcW w:w="10065" w:type="dxa"/>
            <w:shd w:val="clear" w:color="auto" w:fill="auto"/>
          </w:tcPr>
          <w:p w14:paraId="51EE3562" w14:textId="77777777" w:rsidR="007171D6" w:rsidRPr="00B94F89" w:rsidRDefault="007171D6" w:rsidP="006B2105">
            <w:pPr>
              <w:numPr>
                <w:ilvl w:val="0"/>
                <w:numId w:val="6"/>
              </w:numPr>
              <w:bidi w:val="0"/>
              <w:spacing w:before="100" w:beforeAutospacing="1" w:after="100" w:afterAutospacing="1"/>
              <w:ind w:right="-856"/>
              <w:rPr>
                <w:b/>
                <w:bCs/>
                <w:color w:val="000000"/>
              </w:rPr>
            </w:pPr>
            <w:r w:rsidRPr="00B94F89">
              <w:rPr>
                <w:b/>
                <w:bCs/>
                <w:color w:val="000000"/>
              </w:rPr>
              <w:t>Notes</w:t>
            </w:r>
          </w:p>
          <w:p w14:paraId="3A82DADA" w14:textId="77777777" w:rsidR="007171D6" w:rsidRDefault="00977635" w:rsidP="00977635">
            <w:pPr>
              <w:bidi w:val="0"/>
              <w:spacing w:before="100" w:beforeAutospacing="1" w:after="100" w:afterAutospacing="1"/>
              <w:ind w:right="-856"/>
              <w:rPr>
                <w:b/>
                <w:bCs/>
                <w:color w:val="000000"/>
              </w:rPr>
            </w:pPr>
            <w:r w:rsidRPr="00977635">
              <w:rPr>
                <w:b/>
                <w:bCs/>
                <w:color w:val="000000"/>
              </w:rPr>
              <w:t>Course handouts</w:t>
            </w:r>
            <w:r>
              <w:rPr>
                <w:b/>
                <w:bCs/>
                <w:color w:val="000000"/>
              </w:rPr>
              <w:t>.</w:t>
            </w:r>
          </w:p>
          <w:p w14:paraId="4912A666" w14:textId="77777777" w:rsidR="00977635" w:rsidRPr="00B94F89" w:rsidRDefault="00977635" w:rsidP="00977635">
            <w:pPr>
              <w:bidi w:val="0"/>
              <w:spacing w:before="100" w:beforeAutospacing="1" w:after="100" w:afterAutospacing="1"/>
              <w:ind w:right="-856"/>
              <w:rPr>
                <w:b/>
                <w:bCs/>
                <w:color w:val="000000"/>
              </w:rPr>
            </w:pPr>
          </w:p>
        </w:tc>
      </w:tr>
      <w:tr w:rsidR="007171D6" w14:paraId="0E3774E0" w14:textId="77777777" w:rsidTr="00697F41">
        <w:tc>
          <w:tcPr>
            <w:tcW w:w="10065" w:type="dxa"/>
            <w:shd w:val="clear" w:color="auto" w:fill="auto"/>
          </w:tcPr>
          <w:p w14:paraId="224F1437" w14:textId="77777777" w:rsidR="007171D6" w:rsidRPr="00B94F89" w:rsidRDefault="007171D6" w:rsidP="00B94F89">
            <w:pPr>
              <w:bidi w:val="0"/>
              <w:spacing w:before="100" w:beforeAutospacing="1" w:after="100" w:afterAutospacing="1"/>
              <w:ind w:left="180" w:right="-856"/>
              <w:rPr>
                <w:b/>
                <w:bCs/>
                <w:color w:val="000000"/>
              </w:rPr>
            </w:pPr>
            <w:r w:rsidRPr="00B94F89">
              <w:rPr>
                <w:b/>
                <w:bCs/>
                <w:color w:val="000000"/>
              </w:rPr>
              <w:t>b.</w:t>
            </w:r>
            <w:r w:rsidR="006B2105">
              <w:rPr>
                <w:b/>
                <w:bCs/>
                <w:color w:val="000000"/>
              </w:rPr>
              <w:t xml:space="preserve"> </w:t>
            </w:r>
            <w:r w:rsidRPr="00B94F89">
              <w:rPr>
                <w:b/>
                <w:bCs/>
                <w:color w:val="000000"/>
              </w:rPr>
              <w:t>Mandatory Books</w:t>
            </w:r>
          </w:p>
          <w:p w14:paraId="4EC749D6" w14:textId="77777777" w:rsidR="00977635" w:rsidRDefault="00977635" w:rsidP="00977635">
            <w:pPr>
              <w:autoSpaceDE w:val="0"/>
              <w:autoSpaceDN w:val="0"/>
              <w:bidi w:val="0"/>
              <w:adjustRightInd w:val="0"/>
            </w:pPr>
            <w:r>
              <w:t xml:space="preserve">1. </w:t>
            </w:r>
            <w:proofErr w:type="spellStart"/>
            <w:r>
              <w:t>Cortan,R.S</w:t>
            </w:r>
            <w:proofErr w:type="spellEnd"/>
            <w:r>
              <w:t xml:space="preserve">., </w:t>
            </w:r>
            <w:proofErr w:type="spellStart"/>
            <w:r>
              <w:t>Kumar,V</w:t>
            </w:r>
            <w:proofErr w:type="spellEnd"/>
            <w:r>
              <w:t>. Collins,T.,</w:t>
            </w:r>
            <w:proofErr w:type="spellStart"/>
            <w:r>
              <w:t>Robbins,S.L.and</w:t>
            </w:r>
            <w:proofErr w:type="spellEnd"/>
            <w:r>
              <w:t xml:space="preserve"> </w:t>
            </w:r>
            <w:proofErr w:type="spellStart"/>
            <w:r>
              <w:t>Schmitt,B</w:t>
            </w:r>
            <w:proofErr w:type="spellEnd"/>
            <w:r>
              <w:t xml:space="preserve">.(1999) Robbins Pathologic basis of diseases 6th Edition, </w:t>
            </w:r>
            <w:proofErr w:type="spellStart"/>
            <w:r>
              <w:t>W.B.Saunders</w:t>
            </w:r>
            <w:proofErr w:type="spellEnd"/>
            <w:r>
              <w:t xml:space="preserve"> Co.</w:t>
            </w:r>
          </w:p>
          <w:p w14:paraId="4E687800" w14:textId="77777777" w:rsidR="00977635" w:rsidRDefault="00977635" w:rsidP="00977635">
            <w:pPr>
              <w:autoSpaceDE w:val="0"/>
              <w:autoSpaceDN w:val="0"/>
              <w:bidi w:val="0"/>
              <w:adjustRightInd w:val="0"/>
            </w:pPr>
            <w:r>
              <w:t>2. Baron, E.J. and Finegold , M. (1998) Bailey and Scott’s Diagnostic Microbiology ,10th Edition , The C.V. Mosby Company</w:t>
            </w:r>
          </w:p>
          <w:p w14:paraId="18D06900" w14:textId="77777777" w:rsidR="00977635" w:rsidRDefault="00977635" w:rsidP="00977635">
            <w:pPr>
              <w:autoSpaceDE w:val="0"/>
              <w:autoSpaceDN w:val="0"/>
              <w:bidi w:val="0"/>
              <w:adjustRightInd w:val="0"/>
            </w:pPr>
            <w:r>
              <w:t>3. Henry, J.B. and Day, L. (1996) Clinical Diagnosis and Management by Laboratory Methods , 19th Edition , W.B. Saunders Co.</w:t>
            </w:r>
          </w:p>
          <w:p w14:paraId="0E58E60B" w14:textId="77777777" w:rsidR="007171D6" w:rsidRPr="00B94F89" w:rsidRDefault="00977635" w:rsidP="00977635">
            <w:pPr>
              <w:autoSpaceDE w:val="0"/>
              <w:autoSpaceDN w:val="0"/>
              <w:bidi w:val="0"/>
              <w:adjustRightInd w:val="0"/>
              <w:rPr>
                <w:b/>
                <w:bCs/>
                <w:color w:val="000000"/>
              </w:rPr>
            </w:pPr>
            <w:r>
              <w:t xml:space="preserve">4. Inglis, T.J.J. (1996) Microbiology and Infection , 1st Edition, Churchill </w:t>
            </w:r>
            <w:proofErr w:type="spellStart"/>
            <w:r>
              <w:t>livingstone</w:t>
            </w:r>
            <w:proofErr w:type="spellEnd"/>
            <w:r>
              <w:t xml:space="preserve"> Medical Division of Pearson Professional Limited</w:t>
            </w:r>
          </w:p>
          <w:p w14:paraId="037DDA97" w14:textId="77777777" w:rsidR="007171D6" w:rsidRPr="00B94F89" w:rsidRDefault="007171D6" w:rsidP="00B94F89">
            <w:pPr>
              <w:bidi w:val="0"/>
              <w:spacing w:before="100" w:beforeAutospacing="1" w:after="100" w:afterAutospacing="1"/>
              <w:ind w:right="-856"/>
              <w:rPr>
                <w:b/>
                <w:bCs/>
                <w:color w:val="000000"/>
              </w:rPr>
            </w:pPr>
          </w:p>
        </w:tc>
      </w:tr>
      <w:tr w:rsidR="007171D6" w14:paraId="190094ED" w14:textId="77777777" w:rsidTr="00697F41">
        <w:tc>
          <w:tcPr>
            <w:tcW w:w="10065" w:type="dxa"/>
            <w:shd w:val="clear" w:color="auto" w:fill="auto"/>
          </w:tcPr>
          <w:p w14:paraId="008B7AB0" w14:textId="77777777" w:rsidR="007171D6" w:rsidRPr="00977635" w:rsidRDefault="007171D6" w:rsidP="00977635">
            <w:pPr>
              <w:autoSpaceDE w:val="0"/>
              <w:autoSpaceDN w:val="0"/>
              <w:bidi w:val="0"/>
              <w:adjustRightInd w:val="0"/>
              <w:rPr>
                <w:sz w:val="28"/>
                <w:szCs w:val="28"/>
              </w:rPr>
            </w:pPr>
            <w:r w:rsidRPr="00977635">
              <w:rPr>
                <w:sz w:val="28"/>
                <w:szCs w:val="28"/>
              </w:rPr>
              <w:lastRenderedPageBreak/>
              <w:t>c.</w:t>
            </w:r>
            <w:r w:rsidR="006B2105" w:rsidRPr="00977635">
              <w:rPr>
                <w:sz w:val="28"/>
                <w:szCs w:val="28"/>
              </w:rPr>
              <w:t xml:space="preserve"> </w:t>
            </w:r>
            <w:r w:rsidRPr="00977635">
              <w:rPr>
                <w:sz w:val="28"/>
                <w:szCs w:val="28"/>
              </w:rPr>
              <w:t>Suggested Books</w:t>
            </w:r>
          </w:p>
          <w:p w14:paraId="01EE6617" w14:textId="77777777" w:rsidR="00977635" w:rsidRDefault="00977635" w:rsidP="00977635">
            <w:pPr>
              <w:autoSpaceDE w:val="0"/>
              <w:autoSpaceDN w:val="0"/>
              <w:bidi w:val="0"/>
              <w:adjustRightInd w:val="0"/>
              <w:rPr>
                <w:sz w:val="28"/>
                <w:szCs w:val="28"/>
              </w:rPr>
            </w:pPr>
            <w:r>
              <w:rPr>
                <w:sz w:val="28"/>
                <w:szCs w:val="28"/>
              </w:rPr>
              <w:t xml:space="preserve">Medical microbiology and immunology , </w:t>
            </w:r>
            <w:proofErr w:type="spellStart"/>
            <w:r>
              <w:rPr>
                <w:sz w:val="28"/>
                <w:szCs w:val="28"/>
              </w:rPr>
              <w:t>Abla</w:t>
            </w:r>
            <w:proofErr w:type="spellEnd"/>
            <w:r>
              <w:rPr>
                <w:sz w:val="28"/>
                <w:szCs w:val="28"/>
              </w:rPr>
              <w:t xml:space="preserve"> </w:t>
            </w:r>
            <w:proofErr w:type="spellStart"/>
            <w:r>
              <w:rPr>
                <w:sz w:val="28"/>
                <w:szCs w:val="28"/>
              </w:rPr>
              <w:t>M.El-Mishad</w:t>
            </w:r>
            <w:proofErr w:type="spellEnd"/>
            <w:r>
              <w:rPr>
                <w:sz w:val="28"/>
                <w:szCs w:val="28"/>
              </w:rPr>
              <w:t>, 6</w:t>
            </w:r>
            <w:r w:rsidRPr="00977635">
              <w:rPr>
                <w:sz w:val="28"/>
                <w:szCs w:val="28"/>
              </w:rPr>
              <w:t xml:space="preserve">th </w:t>
            </w:r>
            <w:r>
              <w:rPr>
                <w:sz w:val="28"/>
                <w:szCs w:val="28"/>
              </w:rPr>
              <w:t>ed., 2007.</w:t>
            </w:r>
          </w:p>
          <w:p w14:paraId="31CF4405" w14:textId="77777777" w:rsidR="007171D6" w:rsidRDefault="00977635" w:rsidP="00977635">
            <w:pPr>
              <w:autoSpaceDE w:val="0"/>
              <w:autoSpaceDN w:val="0"/>
              <w:bidi w:val="0"/>
              <w:adjustRightInd w:val="0"/>
              <w:rPr>
                <w:sz w:val="28"/>
                <w:szCs w:val="28"/>
              </w:rPr>
            </w:pPr>
            <w:r>
              <w:rPr>
                <w:sz w:val="28"/>
                <w:szCs w:val="28"/>
              </w:rPr>
              <w:t>Medical microbiology and immunology, Oar El-Daly, 2007.</w:t>
            </w:r>
          </w:p>
          <w:p w14:paraId="7771339D" w14:textId="77777777" w:rsidR="00977635" w:rsidRPr="00977635" w:rsidRDefault="00977635" w:rsidP="00977635">
            <w:pPr>
              <w:autoSpaceDE w:val="0"/>
              <w:autoSpaceDN w:val="0"/>
              <w:bidi w:val="0"/>
              <w:adjustRightInd w:val="0"/>
              <w:rPr>
                <w:sz w:val="28"/>
                <w:szCs w:val="28"/>
              </w:rPr>
            </w:pPr>
            <w:r w:rsidRPr="00977635">
              <w:rPr>
                <w:sz w:val="28"/>
                <w:szCs w:val="28"/>
              </w:rPr>
              <w:t xml:space="preserve">Will Irving, </w:t>
            </w:r>
            <w:proofErr w:type="spellStart"/>
            <w:r w:rsidRPr="00977635">
              <w:rPr>
                <w:sz w:val="28"/>
                <w:szCs w:val="28"/>
              </w:rPr>
              <w:t>Dlaer</w:t>
            </w:r>
            <w:proofErr w:type="spellEnd"/>
            <w:r w:rsidRPr="00977635">
              <w:rPr>
                <w:sz w:val="28"/>
                <w:szCs w:val="28"/>
              </w:rPr>
              <w:t>, a. A. and Boswell, T. (2005) Medical Microbiology by</w:t>
            </w:r>
            <w:r>
              <w:rPr>
                <w:sz w:val="28"/>
                <w:szCs w:val="28"/>
              </w:rPr>
              <w:t xml:space="preserve"> </w:t>
            </w:r>
            <w:proofErr w:type="spellStart"/>
            <w:r w:rsidRPr="00977635">
              <w:rPr>
                <w:sz w:val="28"/>
                <w:szCs w:val="28"/>
              </w:rPr>
              <w:t>taylor</w:t>
            </w:r>
            <w:proofErr w:type="spellEnd"/>
            <w:r w:rsidRPr="00977635">
              <w:rPr>
                <w:sz w:val="28"/>
                <w:szCs w:val="28"/>
              </w:rPr>
              <w:t xml:space="preserve"> &amp; Francis Group</w:t>
            </w:r>
            <w:r>
              <w:rPr>
                <w:sz w:val="28"/>
                <w:szCs w:val="28"/>
              </w:rPr>
              <w:t>.</w:t>
            </w:r>
          </w:p>
          <w:p w14:paraId="4CD5FDA4" w14:textId="77777777" w:rsidR="007171D6" w:rsidRPr="00977635" w:rsidRDefault="00977635" w:rsidP="00977635">
            <w:pPr>
              <w:autoSpaceDE w:val="0"/>
              <w:autoSpaceDN w:val="0"/>
              <w:bidi w:val="0"/>
              <w:adjustRightInd w:val="0"/>
              <w:rPr>
                <w:sz w:val="28"/>
                <w:szCs w:val="28"/>
              </w:rPr>
            </w:pPr>
            <w:r w:rsidRPr="00977635">
              <w:rPr>
                <w:sz w:val="28"/>
                <w:szCs w:val="28"/>
              </w:rPr>
              <w:t>Geo. F. Brooks Medical Microbiology, 24th edition (</w:t>
            </w:r>
            <w:proofErr w:type="spellStart"/>
            <w:r w:rsidRPr="00977635">
              <w:rPr>
                <w:sz w:val="28"/>
                <w:szCs w:val="28"/>
              </w:rPr>
              <w:t>Jawetz</w:t>
            </w:r>
            <w:proofErr w:type="spellEnd"/>
            <w:r w:rsidRPr="00977635">
              <w:rPr>
                <w:sz w:val="28"/>
                <w:szCs w:val="28"/>
              </w:rPr>
              <w:t>, Melnick &amp;</w:t>
            </w:r>
            <w:r>
              <w:rPr>
                <w:sz w:val="28"/>
                <w:szCs w:val="28"/>
              </w:rPr>
              <w:t xml:space="preserve"> </w:t>
            </w:r>
            <w:proofErr w:type="spellStart"/>
            <w:r w:rsidRPr="00977635">
              <w:rPr>
                <w:sz w:val="28"/>
                <w:szCs w:val="28"/>
              </w:rPr>
              <w:t>Adelberg</w:t>
            </w:r>
            <w:proofErr w:type="spellEnd"/>
            <w:r w:rsidRPr="00977635">
              <w:rPr>
                <w:sz w:val="28"/>
                <w:szCs w:val="28"/>
              </w:rPr>
              <w:t>))</w:t>
            </w:r>
          </w:p>
          <w:p w14:paraId="48705884" w14:textId="77777777" w:rsidR="00977635" w:rsidRPr="00977635" w:rsidRDefault="00977635" w:rsidP="00977635">
            <w:pPr>
              <w:autoSpaceDE w:val="0"/>
              <w:autoSpaceDN w:val="0"/>
              <w:bidi w:val="0"/>
              <w:adjustRightInd w:val="0"/>
              <w:rPr>
                <w:sz w:val="28"/>
                <w:szCs w:val="28"/>
              </w:rPr>
            </w:pPr>
          </w:p>
        </w:tc>
      </w:tr>
      <w:tr w:rsidR="007171D6" w14:paraId="2929DBD5" w14:textId="77777777" w:rsidTr="00697F41">
        <w:tc>
          <w:tcPr>
            <w:tcW w:w="10065" w:type="dxa"/>
            <w:shd w:val="clear" w:color="auto" w:fill="auto"/>
          </w:tcPr>
          <w:p w14:paraId="465DFAD3" w14:textId="77777777" w:rsidR="007171D6" w:rsidRPr="00B94F89" w:rsidRDefault="007171D6" w:rsidP="00B94F89">
            <w:pPr>
              <w:bidi w:val="0"/>
              <w:spacing w:before="100" w:beforeAutospacing="1" w:after="100" w:afterAutospacing="1"/>
              <w:ind w:left="180" w:right="-856"/>
              <w:rPr>
                <w:b/>
                <w:bCs/>
                <w:color w:val="000000"/>
              </w:rPr>
            </w:pPr>
            <w:r w:rsidRPr="00B94F89">
              <w:rPr>
                <w:b/>
                <w:bCs/>
                <w:color w:val="000000"/>
              </w:rPr>
              <w:t>d.</w:t>
            </w:r>
            <w:r w:rsidR="006B2105">
              <w:rPr>
                <w:b/>
                <w:bCs/>
                <w:color w:val="000000"/>
              </w:rPr>
              <w:t xml:space="preserve"> </w:t>
            </w:r>
            <w:r w:rsidRPr="00B94F89">
              <w:rPr>
                <w:b/>
                <w:bCs/>
                <w:color w:val="000000"/>
              </w:rPr>
              <w:t>Journals</w:t>
            </w:r>
          </w:p>
          <w:p w14:paraId="1E6C495F" w14:textId="77777777" w:rsidR="00977635" w:rsidRDefault="00977635" w:rsidP="00977635">
            <w:pPr>
              <w:autoSpaceDE w:val="0"/>
              <w:autoSpaceDN w:val="0"/>
              <w:bidi w:val="0"/>
              <w:adjustRightInd w:val="0"/>
              <w:rPr>
                <w:color w:val="000000"/>
              </w:rPr>
            </w:pPr>
            <w:r>
              <w:rPr>
                <w:color w:val="000000"/>
              </w:rPr>
              <w:t>Journal of Medical Microbiology (http://jmm.sgmjournals.org/contents-bydate.0.shtml)</w:t>
            </w:r>
          </w:p>
          <w:p w14:paraId="3B477763" w14:textId="77777777" w:rsidR="00977635" w:rsidRDefault="00977635" w:rsidP="00977635">
            <w:pPr>
              <w:autoSpaceDE w:val="0"/>
              <w:autoSpaceDN w:val="0"/>
              <w:bidi w:val="0"/>
              <w:adjustRightInd w:val="0"/>
              <w:rPr>
                <w:color w:val="000000"/>
              </w:rPr>
            </w:pPr>
            <w:r>
              <w:rPr>
                <w:color w:val="000000"/>
              </w:rPr>
              <w:t>Journal of infectious diseases (http://www.journals.uchicago.edu/JID/home.html)</w:t>
            </w:r>
          </w:p>
          <w:p w14:paraId="3FBBDB72" w14:textId="77777777" w:rsidR="00977635" w:rsidRDefault="00977635" w:rsidP="00977635">
            <w:pPr>
              <w:autoSpaceDE w:val="0"/>
              <w:autoSpaceDN w:val="0"/>
              <w:bidi w:val="0"/>
              <w:adjustRightInd w:val="0"/>
              <w:rPr>
                <w:color w:val="080808"/>
              </w:rPr>
            </w:pPr>
            <w:r>
              <w:rPr>
                <w:color w:val="080808"/>
              </w:rPr>
              <w:t>http://www.cdc.gov</w:t>
            </w:r>
          </w:p>
          <w:p w14:paraId="24DE6D06" w14:textId="77777777" w:rsidR="00977635" w:rsidRDefault="00977635" w:rsidP="00977635">
            <w:pPr>
              <w:autoSpaceDE w:val="0"/>
              <w:autoSpaceDN w:val="0"/>
              <w:bidi w:val="0"/>
              <w:adjustRightInd w:val="0"/>
              <w:rPr>
                <w:color w:val="080808"/>
              </w:rPr>
            </w:pPr>
            <w:r>
              <w:rPr>
                <w:color w:val="080808"/>
              </w:rPr>
              <w:t>http://www.indstate.edu/thcme/micro/</w:t>
            </w:r>
          </w:p>
          <w:p w14:paraId="04093309" w14:textId="77777777" w:rsidR="00977635" w:rsidRDefault="00977635" w:rsidP="00977635">
            <w:pPr>
              <w:autoSpaceDE w:val="0"/>
              <w:autoSpaceDN w:val="0"/>
              <w:bidi w:val="0"/>
              <w:adjustRightInd w:val="0"/>
              <w:rPr>
                <w:color w:val="080808"/>
              </w:rPr>
            </w:pPr>
            <w:r>
              <w:rPr>
                <w:color w:val="080808"/>
              </w:rPr>
              <w:t>http://www.fda.gov/default.htm</w:t>
            </w:r>
          </w:p>
          <w:p w14:paraId="6FF7880E" w14:textId="77777777" w:rsidR="00977635" w:rsidRDefault="00977635" w:rsidP="00977635">
            <w:pPr>
              <w:autoSpaceDE w:val="0"/>
              <w:autoSpaceDN w:val="0"/>
              <w:bidi w:val="0"/>
              <w:adjustRightInd w:val="0"/>
              <w:rPr>
                <w:color w:val="080808"/>
              </w:rPr>
            </w:pPr>
            <w:r>
              <w:rPr>
                <w:color w:val="080808"/>
              </w:rPr>
              <w:t>http://www.medlineplus.gov/</w:t>
            </w:r>
          </w:p>
          <w:p w14:paraId="062B6C3D" w14:textId="77777777" w:rsidR="00977635" w:rsidRDefault="00977635" w:rsidP="00977635">
            <w:pPr>
              <w:autoSpaceDE w:val="0"/>
              <w:autoSpaceDN w:val="0"/>
              <w:bidi w:val="0"/>
              <w:adjustRightInd w:val="0"/>
              <w:rPr>
                <w:color w:val="080808"/>
              </w:rPr>
            </w:pPr>
            <w:r>
              <w:rPr>
                <w:color w:val="080808"/>
              </w:rPr>
              <w:t>http://www.ncbi.nlm.nih.gov/entrez/query.fcgi</w:t>
            </w:r>
          </w:p>
          <w:p w14:paraId="4AE40A0B" w14:textId="77777777" w:rsidR="00977635" w:rsidRDefault="00977635" w:rsidP="00977635">
            <w:pPr>
              <w:autoSpaceDE w:val="0"/>
              <w:autoSpaceDN w:val="0"/>
              <w:bidi w:val="0"/>
              <w:adjustRightInd w:val="0"/>
              <w:rPr>
                <w:color w:val="080808"/>
              </w:rPr>
            </w:pPr>
            <w:r>
              <w:rPr>
                <w:color w:val="080808"/>
              </w:rPr>
              <w:t>http://www.med.sc.edu:85/book/welcome.htm</w:t>
            </w:r>
          </w:p>
          <w:p w14:paraId="29623671" w14:textId="77777777" w:rsidR="00977635" w:rsidRDefault="00977635" w:rsidP="00977635">
            <w:pPr>
              <w:autoSpaceDE w:val="0"/>
              <w:autoSpaceDN w:val="0"/>
              <w:bidi w:val="0"/>
              <w:adjustRightInd w:val="0"/>
              <w:rPr>
                <w:color w:val="080808"/>
              </w:rPr>
            </w:pPr>
            <w:r>
              <w:rPr>
                <w:color w:val="080808"/>
              </w:rPr>
              <w:t>http://www.slic2.wsu.edu:82/hurlbert/micro101/pages/101hmpg.html</w:t>
            </w:r>
          </w:p>
          <w:p w14:paraId="37CF5CDA" w14:textId="77777777" w:rsidR="00977635" w:rsidRPr="00977635" w:rsidRDefault="00977635" w:rsidP="00977635">
            <w:pPr>
              <w:autoSpaceDE w:val="0"/>
              <w:autoSpaceDN w:val="0"/>
              <w:bidi w:val="0"/>
              <w:adjustRightInd w:val="0"/>
              <w:rPr>
                <w:color w:val="080808"/>
              </w:rPr>
            </w:pPr>
          </w:p>
        </w:tc>
      </w:tr>
    </w:tbl>
    <w:p w14:paraId="45E33C8A" w14:textId="77777777" w:rsidR="007171D6" w:rsidRDefault="007171D6" w:rsidP="00442C15">
      <w:pPr>
        <w:bidi w:val="0"/>
        <w:spacing w:line="360" w:lineRule="auto"/>
        <w:ind w:left="-450"/>
        <w:rPr>
          <w:b/>
          <w:bCs/>
          <w:color w:val="000000"/>
        </w:rPr>
      </w:pPr>
    </w:p>
    <w:p w14:paraId="399662E2" w14:textId="77777777" w:rsidR="00EA381F" w:rsidRDefault="00EA381F" w:rsidP="007171D6">
      <w:pPr>
        <w:bidi w:val="0"/>
        <w:spacing w:line="360" w:lineRule="auto"/>
        <w:ind w:left="-450"/>
        <w:rPr>
          <w:b/>
          <w:bCs/>
          <w:color w:val="000000"/>
        </w:rPr>
      </w:pPr>
      <w:r w:rsidRPr="00E03A01">
        <w:rPr>
          <w:b/>
          <w:bCs/>
          <w:color w:val="000000"/>
        </w:rPr>
        <w:t xml:space="preserve">Course Coordinator: </w:t>
      </w:r>
      <w:r w:rsidR="004206AF">
        <w:rPr>
          <w:b/>
          <w:bCs/>
          <w:color w:val="000000"/>
        </w:rPr>
        <w:t xml:space="preserve">Dr. Ahmed Osama </w:t>
      </w:r>
      <w:proofErr w:type="spellStart"/>
      <w:r w:rsidR="004206AF">
        <w:rPr>
          <w:b/>
          <w:bCs/>
          <w:color w:val="000000"/>
        </w:rPr>
        <w:t>Elgendy</w:t>
      </w:r>
      <w:proofErr w:type="spellEnd"/>
    </w:p>
    <w:p w14:paraId="595C4F64" w14:textId="77777777" w:rsidR="00A55089" w:rsidRDefault="00A55089" w:rsidP="004206AF">
      <w:pPr>
        <w:bidi w:val="0"/>
        <w:spacing w:line="360" w:lineRule="auto"/>
        <w:ind w:left="-450"/>
        <w:rPr>
          <w:color w:val="000000"/>
        </w:rPr>
      </w:pPr>
      <w:r w:rsidRPr="00E03A01">
        <w:rPr>
          <w:b/>
          <w:bCs/>
          <w:color w:val="000000"/>
        </w:rPr>
        <w:t>Head of department:</w:t>
      </w:r>
      <w:r w:rsidRPr="00E03A01">
        <w:rPr>
          <w:color w:val="000000"/>
        </w:rPr>
        <w:t xml:space="preserve"> </w:t>
      </w:r>
      <w:r w:rsidR="004206AF">
        <w:t xml:space="preserve">Associate Prof. Amal </w:t>
      </w:r>
      <w:proofErr w:type="spellStart"/>
      <w:r w:rsidR="004206AF">
        <w:t>Eissa</w:t>
      </w:r>
      <w:proofErr w:type="spellEnd"/>
      <w:r w:rsidR="004206AF">
        <w:t xml:space="preserve"> </w:t>
      </w:r>
      <w:proofErr w:type="spellStart"/>
      <w:r w:rsidR="004206AF">
        <w:t>Safan</w:t>
      </w:r>
      <w:proofErr w:type="spellEnd"/>
    </w:p>
    <w:p w14:paraId="455EA09F" w14:textId="77777777" w:rsidR="00A55089" w:rsidRDefault="00A55089" w:rsidP="00A55089">
      <w:pPr>
        <w:bidi w:val="0"/>
        <w:rPr>
          <w:color w:val="000000"/>
        </w:rPr>
      </w:pPr>
    </w:p>
    <w:p w14:paraId="5A44BFD0" w14:textId="77777777" w:rsidR="004100F9" w:rsidRPr="00A55089" w:rsidRDefault="00A55089" w:rsidP="004206AF">
      <w:pPr>
        <w:bidi w:val="0"/>
        <w:rPr>
          <w:color w:val="000000"/>
        </w:rPr>
      </w:pPr>
      <w:r w:rsidRPr="0096794A">
        <w:rPr>
          <w:b/>
          <w:bCs/>
          <w:color w:val="000000"/>
        </w:rPr>
        <w:t>Date:</w:t>
      </w:r>
      <w:r>
        <w:rPr>
          <w:color w:val="000000"/>
        </w:rPr>
        <w:t xml:space="preserve"> </w:t>
      </w:r>
      <w:r w:rsidR="004206AF">
        <w:rPr>
          <w:color w:val="000000"/>
        </w:rPr>
        <w:t>14-11-2017</w:t>
      </w:r>
    </w:p>
    <w:sectPr w:rsidR="004100F9" w:rsidRPr="00A55089" w:rsidSect="006902D3">
      <w:headerReference w:type="even" r:id="rId7"/>
      <w:headerReference w:type="default" r:id="rId8"/>
      <w:footerReference w:type="default" r:id="rId9"/>
      <w:headerReference w:type="firs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1B0C" w14:textId="77777777" w:rsidR="001F5292" w:rsidRDefault="001F5292">
      <w:r>
        <w:separator/>
      </w:r>
    </w:p>
  </w:endnote>
  <w:endnote w:type="continuationSeparator" w:id="0">
    <w:p w14:paraId="1BF5872E" w14:textId="77777777" w:rsidR="001F5292" w:rsidRDefault="001F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5F1C" w14:textId="77777777" w:rsidR="008E3F62" w:rsidRDefault="003A52A5" w:rsidP="00556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rPr>
        <w:b/>
        <w:bCs/>
        <w:sz w:val="20"/>
        <w:szCs w:val="20"/>
      </w:rPr>
    </w:pPr>
    <w:r>
      <w:rPr>
        <w:noProof/>
      </w:rPr>
      <mc:AlternateContent>
        <mc:Choice Requires="wps">
          <w:drawing>
            <wp:anchor distT="4294967294" distB="4294967294" distL="114300" distR="114300" simplePos="0" relativeHeight="251658240" behindDoc="0" locked="0" layoutInCell="1" allowOverlap="1" wp14:anchorId="7EA23BEF" wp14:editId="30E23995">
              <wp:simplePos x="0" y="0"/>
              <wp:positionH relativeFrom="column">
                <wp:posOffset>-476885</wp:posOffset>
              </wp:positionH>
              <wp:positionV relativeFrom="paragraph">
                <wp:posOffset>-15876</wp:posOffset>
              </wp:positionV>
              <wp:extent cx="6120130" cy="0"/>
              <wp:effectExtent l="0" t="19050" r="139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CAD2" id="Line 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5pt,-1.25pt" to="44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RxQEAAHUDAAAOAAAAZHJzL2Uyb0RvYy54bWysU02P2yAQvVfqf0DcGztZKVpZcfaQ3e0l&#10;bSPt9geMAcdogUFAYuffdyAf3W1vVX1ADDPv8eYNXj1M1rCjClGja/l8VnOmnECp3b7lP1+fv9xz&#10;FhM4CQadavlJRf6w/vxpNfpGLXBAI1VgROJiM/qWDyn5pqqiGJSFOEOvHCV7DBYShWFfyQAjsVtT&#10;Lep6WY0YpA8oVIx0+nhO8nXh73sl0o++jyox03LSlsoaytrltVqvoNkH8IMWFxnwDyosaEeX3qge&#10;IQE7BP0XldUiYMQ+zQTaCvteC1V6oG7m9R/dvAzgVemFzIn+ZlP8f7Ti+3EXmJYtX3DmwNKIttop&#10;tszOjD42VLBxu5B7E5N78VsUb5E53Azg9qoofD15gs0zovoAyUH0xN+N31BSDRwSFpumPthMSQaw&#10;qUzjdJuGmhITdLickyV3NDRxzVXQXIE+xPRVoWV503JDmgsxHLcxZSHQXEvyPQ6ftTFl2MaxseV3&#10;9/M6U1tPrcvOFHBEo2UuzJAY9t3GBHaE/HTKVzqkzPuygAcnC/GgQD5d9gm0Oe9JiHEXY7IXZ1c7&#10;lKdduBpGsy2KL+8wP573cUH//lvWvwAAAP//AwBQSwMEFAAGAAgAAAAhACHBBf7dAAAACQEAAA8A&#10;AABkcnMvZG93bnJldi54bWxMj89OwkAQh+8mvsNmTLzBFhKk1m4JkhBD9CL6AEN3aBu6s013gfbt&#10;HeNBbvPny2++yVeDa9WF+tB4NjCbJqCIS28brgx8f20nKagQkS22nsnASAFWxf1djpn1V/6kyz5W&#10;SkI4ZGigjrHLtA5lTQ7D1HfEsjv63mGUtq+07fEq4a7V8yR50g4blgs1drSpqTztz85APCVv76+4&#10;HdfuuIvV81i63ebDmMeHYf0CKtIQ/2H41Rd1KMTp4M9sg2oNTJaLmaBSzBegBEjTdAnq8DfQRa5v&#10;Pyh+AAAA//8DAFBLAQItABQABgAIAAAAIQC2gziS/gAAAOEBAAATAAAAAAAAAAAAAAAAAAAAAABb&#10;Q29udGVudF9UeXBlc10ueG1sUEsBAi0AFAAGAAgAAAAhADj9If/WAAAAlAEAAAsAAAAAAAAAAAAA&#10;AAAALwEAAF9yZWxzLy5yZWxzUEsBAi0AFAAGAAgAAAAhADRaT5HFAQAAdQMAAA4AAAAAAAAAAAAA&#10;AAAALgIAAGRycy9lMm9Eb2MueG1sUEsBAi0AFAAGAAgAAAAhACHBBf7dAAAACQEAAA8AAAAAAAAA&#10;AAAAAAAAHwQAAGRycy9kb3ducmV2LnhtbFBLBQYAAAAABAAEAPMAAAApBQAAAAA=&#10;" strokeweight="3pt">
              <v:stroke linestyle="thinThin"/>
            </v:line>
          </w:pict>
        </mc:Fallback>
      </mc:AlternateContent>
    </w:r>
    <w:r w:rsidR="008E3F62">
      <w:rPr>
        <w:rFonts w:hint="cs"/>
        <w:b/>
        <w:bCs/>
        <w:sz w:val="20"/>
        <w:szCs w:val="20"/>
        <w:rtl/>
      </w:rPr>
      <w:t xml:space="preserve">      كلية الصيدلة – جامعة بنى سويف </w:t>
    </w:r>
    <w:r w:rsidR="008E3F62">
      <w:rPr>
        <w:rFonts w:hint="cs"/>
        <w:b/>
        <w:bCs/>
        <w:sz w:val="20"/>
        <w:szCs w:val="20"/>
        <w:rtl/>
      </w:rPr>
      <w:tab/>
    </w:r>
    <w:r w:rsidR="008E3F62">
      <w:rPr>
        <w:rFonts w:hint="cs"/>
        <w:b/>
        <w:bCs/>
        <w:sz w:val="20"/>
        <w:szCs w:val="20"/>
        <w:rtl/>
      </w:rPr>
      <w:tab/>
    </w:r>
    <w:r w:rsidR="008E3F62">
      <w:rPr>
        <w:b/>
        <w:bCs/>
        <w:sz w:val="20"/>
        <w:szCs w:val="20"/>
      </w:rPr>
      <w:t>Fax:  2317958</w:t>
    </w:r>
    <w:r w:rsidR="008E3F62">
      <w:rPr>
        <w:rFonts w:hint="cs"/>
        <w:b/>
        <w:bCs/>
        <w:sz w:val="20"/>
        <w:szCs w:val="20"/>
        <w:rtl/>
      </w:rPr>
      <w:tab/>
    </w:r>
    <w:r w:rsidR="008E3F62">
      <w:rPr>
        <w:b/>
        <w:bCs/>
        <w:sz w:val="20"/>
        <w:szCs w:val="20"/>
      </w:rPr>
      <w:t>Tel.:  2319397 – 2317953 – 2317950</w:t>
    </w:r>
    <w:r w:rsidR="008E3F62">
      <w:rPr>
        <w:rFonts w:hint="cs"/>
        <w:b/>
        <w:bCs/>
        <w:sz w:val="20"/>
        <w:szCs w:val="20"/>
        <w:rtl/>
      </w:rPr>
      <w:t xml:space="preserve"> </w:t>
    </w:r>
  </w:p>
  <w:p w14:paraId="286075D6" w14:textId="77777777" w:rsidR="008E3F62" w:rsidRDefault="008E3F62" w:rsidP="0055657D">
    <w:pPr>
      <w:ind w:left="296"/>
      <w:rPr>
        <w:sz w:val="32"/>
        <w:szCs w:val="32"/>
        <w:rtl/>
      </w:rPr>
    </w:pPr>
    <w:r>
      <w:rPr>
        <w:rFonts w:hint="cs"/>
        <w:b/>
        <w:bCs/>
        <w:sz w:val="20"/>
        <w:szCs w:val="20"/>
        <w:rtl/>
      </w:rPr>
      <w:t>ش الشهيد/ شحاته أحمد حجازي- بنى سويف</w:t>
    </w:r>
    <w:r>
      <w:rPr>
        <w:b/>
        <w:bCs/>
        <w:sz w:val="20"/>
        <w:szCs w:val="20"/>
      </w:rPr>
      <w:t xml:space="preserve">          </w:t>
    </w:r>
    <w:r>
      <w:rPr>
        <w:rFonts w:hint="cs"/>
        <w:b/>
        <w:bCs/>
        <w:sz w:val="20"/>
        <w:szCs w:val="20"/>
        <w:rtl/>
      </w:rPr>
      <w:t>ت.ف: 2317958</w:t>
    </w:r>
    <w:r>
      <w:rPr>
        <w:b/>
        <w:bCs/>
        <w:sz w:val="20"/>
        <w:szCs w:val="20"/>
      </w:rPr>
      <w:t xml:space="preserve">    </w:t>
    </w:r>
    <w:r>
      <w:rPr>
        <w:rFonts w:hint="cs"/>
        <w:b/>
        <w:bCs/>
        <w:sz w:val="20"/>
        <w:szCs w:val="20"/>
        <w:rtl/>
      </w:rPr>
      <w:tab/>
      <w:t>ت: 2317950 / 2317953 / 2319397</w:t>
    </w:r>
  </w:p>
  <w:p w14:paraId="17956338" w14:textId="77777777" w:rsidR="008E3F62" w:rsidRDefault="008E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1189" w14:textId="77777777" w:rsidR="001F5292" w:rsidRDefault="001F5292">
      <w:r>
        <w:separator/>
      </w:r>
    </w:p>
  </w:footnote>
  <w:footnote w:type="continuationSeparator" w:id="0">
    <w:p w14:paraId="65606708" w14:textId="77777777" w:rsidR="001F5292" w:rsidRDefault="001F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3166" w14:textId="77777777" w:rsidR="008E3F62" w:rsidRDefault="001F5292">
    <w:pPr>
      <w:pStyle w:val="Header"/>
    </w:pPr>
    <w:r>
      <w:rPr>
        <w:noProof/>
      </w:rPr>
      <w:pict w14:anchorId="36C63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50.25pt;height:45.75pt;rotation:315;z-index:-251660288;mso-position-horizontal:center;mso-position-horizontal-relative:margin;mso-position-vertical:center;mso-position-vertical-relative:margin" o:allowincell="f" fillcolor="silver" stroked="f">
          <v:fill opacity=".5"/>
          <v:textpath style="font-family:&quot;Times New Roman&quot;;font-size:40pt" string="وحدة ضمان الجودة- كلية الصيدلة-جامعة بني سويف"/>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271" w14:textId="77777777" w:rsidR="008E3F62" w:rsidRDefault="008E3F62" w:rsidP="005F305A">
    <w:pPr>
      <w:pStyle w:val="Header"/>
      <w:tabs>
        <w:tab w:val="clear" w:pos="4153"/>
        <w:tab w:val="clear" w:pos="8306"/>
        <w:tab w:val="left" w:pos="720"/>
        <w:tab w:val="left" w:pos="1440"/>
        <w:tab w:val="left" w:pos="2160"/>
        <w:tab w:val="left" w:pos="2880"/>
        <w:tab w:val="left" w:pos="3600"/>
      </w:tabs>
      <w:ind w:left="-864"/>
      <w:jc w:val="center"/>
      <w:rPr>
        <w:b/>
        <w:bCs/>
        <w:lang w:bidi="ar-EG"/>
      </w:rPr>
    </w:pPr>
    <w:r>
      <w:rPr>
        <w:b/>
        <w:bCs/>
        <w:lang w:bidi="ar-EG"/>
      </w:rPr>
      <w:t xml:space="preserve"> </w:t>
    </w:r>
    <w:r w:rsidRPr="005F305A">
      <w:rPr>
        <w:b/>
        <w:bCs/>
        <w:highlight w:val="lightGray"/>
        <w:lang w:bidi="ar-EG"/>
      </w:rPr>
      <w:t>Academic year 2017/2018</w:t>
    </w:r>
  </w:p>
  <w:p w14:paraId="31AA8ED7" w14:textId="77777777" w:rsidR="008E3F62" w:rsidRPr="00A074A1" w:rsidRDefault="003A52A5" w:rsidP="00440A69">
    <w:pPr>
      <w:pStyle w:val="Header"/>
      <w:tabs>
        <w:tab w:val="clear" w:pos="4153"/>
        <w:tab w:val="clear" w:pos="8306"/>
        <w:tab w:val="left" w:pos="720"/>
        <w:tab w:val="left" w:pos="1440"/>
        <w:tab w:val="left" w:pos="2160"/>
        <w:tab w:val="left" w:pos="2880"/>
        <w:tab w:val="left" w:pos="3600"/>
      </w:tabs>
      <w:ind w:left="-864"/>
      <w:jc w:val="center"/>
      <w:rPr>
        <w:b/>
        <w:bCs/>
        <w:rtl/>
        <w:lang w:bidi="ar-EG"/>
      </w:rPr>
    </w:pPr>
    <w:r>
      <w:rPr>
        <w:b/>
        <w:bCs/>
        <w:noProof/>
      </w:rPr>
      <w:drawing>
        <wp:inline distT="0" distB="0" distL="0" distR="0" wp14:anchorId="6DEADF7D" wp14:editId="668CA13D">
          <wp:extent cx="764540" cy="764540"/>
          <wp:effectExtent l="0" t="0" r="0" b="0"/>
          <wp:docPr id="1" name="Picture 1" descr="10393162_10152719185957562_457149114717934444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93162_10152719185957562_4571491147179344441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3C12917A" wp14:editId="2F63D9E0">
              <wp:simplePos x="0" y="0"/>
              <wp:positionH relativeFrom="column">
                <wp:posOffset>-785495</wp:posOffset>
              </wp:positionH>
              <wp:positionV relativeFrom="paragraph">
                <wp:posOffset>-69215</wp:posOffset>
              </wp:positionV>
              <wp:extent cx="1977390" cy="626110"/>
              <wp:effectExtent l="0" t="0" r="2286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7390" cy="626110"/>
                      </a:xfrm>
                      <a:prstGeom prst="rect">
                        <a:avLst/>
                      </a:prstGeom>
                      <a:solidFill>
                        <a:sysClr val="window" lastClr="FFFFFF"/>
                      </a:solidFill>
                      <a:ln w="6350">
                        <a:solidFill>
                          <a:sysClr val="window" lastClr="FFFFFF"/>
                        </a:solidFill>
                      </a:ln>
                      <a:effectLst/>
                    </wps:spPr>
                    <wps:txbx>
                      <w:txbxContent>
                        <w:p w14:paraId="1D524AA5" w14:textId="77777777" w:rsidR="008E3F62" w:rsidRPr="007F7EDC" w:rsidRDefault="008E3F62" w:rsidP="004100F9">
                          <w:pPr>
                            <w:bidi w:val="0"/>
                            <w:jc w:val="center"/>
                            <w:rPr>
                              <w:b/>
                              <w:bCs/>
                            </w:rPr>
                          </w:pPr>
                          <w:r w:rsidRPr="007F7EDC">
                            <w:rPr>
                              <w:b/>
                              <w:bCs/>
                            </w:rPr>
                            <w:t xml:space="preserve">University of Beni- </w:t>
                          </w:r>
                          <w:proofErr w:type="spellStart"/>
                          <w:r w:rsidRPr="007F7EDC">
                            <w:rPr>
                              <w:b/>
                              <w:bCs/>
                            </w:rPr>
                            <w:t>Suef</w:t>
                          </w:r>
                          <w:proofErr w:type="spellEnd"/>
                        </w:p>
                        <w:p w14:paraId="79066C30" w14:textId="77777777" w:rsidR="008E3F62" w:rsidRPr="007F7EDC" w:rsidRDefault="008E3F62" w:rsidP="004100F9">
                          <w:pPr>
                            <w:bidi w:val="0"/>
                            <w:jc w:val="center"/>
                            <w:rPr>
                              <w:b/>
                              <w:bCs/>
                            </w:rPr>
                          </w:pPr>
                          <w:r w:rsidRPr="007F7EDC">
                            <w:rPr>
                              <w:b/>
                              <w:bCs/>
                            </w:rPr>
                            <w:t>College of Pharmacy</w:t>
                          </w:r>
                        </w:p>
                        <w:p w14:paraId="06715BE3" w14:textId="77777777" w:rsidR="008E3F62" w:rsidRPr="007F7EDC" w:rsidRDefault="008E3F62" w:rsidP="004100F9">
                          <w:pPr>
                            <w:bidi w:val="0"/>
                            <w:jc w:val="center"/>
                            <w:rPr>
                              <w:b/>
                              <w:bCs/>
                            </w:rPr>
                          </w:pPr>
                          <w:r w:rsidRPr="007F7EDC">
                            <w:rPr>
                              <w:b/>
                              <w:bCs/>
                            </w:rPr>
                            <w:t>Quality Assurance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2917A" id="_x0000_t202" coordsize="21600,21600" o:spt="202" path="m,l,21600r21600,l21600,xe">
              <v:stroke joinstyle="miter"/>
              <v:path gradientshapeok="t" o:connecttype="rect"/>
            </v:shapetype>
            <v:shape id="Text Box 2" o:spid="_x0000_s1026" type="#_x0000_t202" style="position:absolute;left:0;text-align:left;margin-left:-61.85pt;margin-top:-5.45pt;width:155.7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PSXQIAAOoEAAAOAAAAZHJzL2Uyb0RvYy54bWysVE1v2zAMvQ/YfxB0X52kabsadYqsRYYB&#10;QVsgHXpWZLkxJouapMTOfv2eZKfNup225aCQIsWPx0dfXXeNZjvlfE2m4OOTEWfKSCpr81zwr4+L&#10;Dx8580GYUmgyquB75fn17P27q9bmakIb0qVyDEGMz1tb8E0INs8yLzeqEf6ErDIwVuQaEaC656x0&#10;okX0RmeT0eg8a8mV1pFU3uP2tjfyWYpfVUqG+6ryKjBdcNQW0unSuY5nNrsS+bMTdlPLoQzxF1U0&#10;ojZI+hLqVgTBtq7+LVRTS0eeqnAiqcmoqmqpUg/oZjx6081qI6xKvQAcb19g8v8vrLzbPThWlwWf&#10;cmZEgxE9qi6wT9SxSUSntT6H08rCLXS4xpRTp94uSX7zcMmOfPoHHt4Rja5yTfxHnwwPMYD9C+gx&#10;i4zRLi8uTi9hkrCdT87H4zSV7PW1dT58VtSwKBTcYaipArFb+hDzi/zgEpN50nW5qLVOyt7faMd2&#10;AvMHbUpqOdPCB1wWfJF+sUuE+OWZNqxFNadno77Xfw6JBNrEglQi5VB4BK7HKkqhW3cD4msq9wDc&#10;UU9Yb+WiRvNLVP4gHBgKvLB14R5HpQm10iBxtiH340/30R/EgZWzFowvuP++FU4BkC8GlLocT6dx&#10;RZIyPbuYQHHHlvWxxWybGwKoY+y3lUmM/kEfxMpR84TlnMesMAkjkbvg4SDehH4PsdxSzefJCUth&#10;RVialZUHnsXRPnZPwtlh/gHMuaPDboj8DQ163wi1ofk2UFUnjkSAe1QHwmKh0tyH5Y8be6wnr9dP&#10;1OwnAAAA//8DAFBLAwQUAAYACAAAACEAZhpybN8AAAALAQAADwAAAGRycy9kb3ducmV2LnhtbEyP&#10;zW7CMBCE75X6DtZW6g0cgkRoGgehiqJeWihw4GjibRyI11HsQPr2dU7ltH+jmW+zRW9qdsXWVZYE&#10;TMYRMKTCqopKAYf9+2gOzHlJStaWUMAvOljkjw+ZTJW90Tded75kwYRcKgVo75uUc1doNNKNbYMU&#10;bj+2NdKHsS25auUtmJuax1E040ZWFBK0bPBNY3HZdUbA1/Sy33x+JLzT69V5hTNz3MZrIZ6f+uUr&#10;MI+9/xfDgB/QIQ9MJ9uRcqwWMJrE0yRohy56ATZI5knYnAQMlecZv/8h/wMAAP//AwBQSwECLQAU&#10;AAYACAAAACEAtoM4kv4AAADhAQAAEwAAAAAAAAAAAAAAAAAAAAAAW0NvbnRlbnRfVHlwZXNdLnht&#10;bFBLAQItABQABgAIAAAAIQA4/SH/1gAAAJQBAAALAAAAAAAAAAAAAAAAAC8BAABfcmVscy8ucmVs&#10;c1BLAQItABQABgAIAAAAIQBJMePSXQIAAOoEAAAOAAAAAAAAAAAAAAAAAC4CAABkcnMvZTJvRG9j&#10;LnhtbFBLAQItABQABgAIAAAAIQBmGnJs3wAAAAsBAAAPAAAAAAAAAAAAAAAAALcEAABkcnMvZG93&#10;bnJldi54bWxQSwUGAAAAAAQABADzAAAAwwUAAAAA&#10;" fillcolor="window" strokecolor="window" strokeweight=".5pt">
              <v:path arrowok="t"/>
              <v:textbox>
                <w:txbxContent>
                  <w:p w14:paraId="1D524AA5" w14:textId="77777777" w:rsidR="008E3F62" w:rsidRPr="007F7EDC" w:rsidRDefault="008E3F62" w:rsidP="004100F9">
                    <w:pPr>
                      <w:bidi w:val="0"/>
                      <w:jc w:val="center"/>
                      <w:rPr>
                        <w:b/>
                        <w:bCs/>
                      </w:rPr>
                    </w:pPr>
                    <w:r w:rsidRPr="007F7EDC">
                      <w:rPr>
                        <w:b/>
                        <w:bCs/>
                      </w:rPr>
                      <w:t xml:space="preserve">University of Beni- </w:t>
                    </w:r>
                    <w:proofErr w:type="spellStart"/>
                    <w:r w:rsidRPr="007F7EDC">
                      <w:rPr>
                        <w:b/>
                        <w:bCs/>
                      </w:rPr>
                      <w:t>Suef</w:t>
                    </w:r>
                    <w:proofErr w:type="spellEnd"/>
                  </w:p>
                  <w:p w14:paraId="79066C30" w14:textId="77777777" w:rsidR="008E3F62" w:rsidRPr="007F7EDC" w:rsidRDefault="008E3F62" w:rsidP="004100F9">
                    <w:pPr>
                      <w:bidi w:val="0"/>
                      <w:jc w:val="center"/>
                      <w:rPr>
                        <w:b/>
                        <w:bCs/>
                      </w:rPr>
                    </w:pPr>
                    <w:r w:rsidRPr="007F7EDC">
                      <w:rPr>
                        <w:b/>
                        <w:bCs/>
                      </w:rPr>
                      <w:t>College of Pharmacy</w:t>
                    </w:r>
                  </w:p>
                  <w:p w14:paraId="06715BE3" w14:textId="77777777" w:rsidR="008E3F62" w:rsidRPr="007F7EDC" w:rsidRDefault="008E3F62" w:rsidP="004100F9">
                    <w:pPr>
                      <w:bidi w:val="0"/>
                      <w:jc w:val="center"/>
                      <w:rPr>
                        <w:b/>
                        <w:bCs/>
                      </w:rPr>
                    </w:pPr>
                    <w:r w:rsidRPr="007F7EDC">
                      <w:rPr>
                        <w:b/>
                        <w:bCs/>
                      </w:rPr>
                      <w:t>Quality Assurance Unit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AA3713" wp14:editId="310F9F6E">
              <wp:simplePos x="0" y="0"/>
              <wp:positionH relativeFrom="column">
                <wp:posOffset>4693920</wp:posOffset>
              </wp:positionH>
              <wp:positionV relativeFrom="paragraph">
                <wp:posOffset>-69215</wp:posOffset>
              </wp:positionV>
              <wp:extent cx="1359535" cy="655955"/>
              <wp:effectExtent l="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655955"/>
                      </a:xfrm>
                      <a:prstGeom prst="rect">
                        <a:avLst/>
                      </a:prstGeom>
                      <a:solidFill>
                        <a:sysClr val="window" lastClr="FFFFFF"/>
                      </a:solidFill>
                      <a:ln w="6350">
                        <a:solidFill>
                          <a:sysClr val="window" lastClr="FFFFFF"/>
                        </a:solidFill>
                      </a:ln>
                      <a:effectLst/>
                    </wps:spPr>
                    <wps:txbx>
                      <w:txbxContent>
                        <w:p w14:paraId="0D076E4C" w14:textId="77777777" w:rsidR="008E3F62" w:rsidRPr="007F7EDC" w:rsidRDefault="008E3F62" w:rsidP="004100F9">
                          <w:pPr>
                            <w:jc w:val="center"/>
                            <w:rPr>
                              <w:b/>
                              <w:bCs/>
                              <w:rtl/>
                            </w:rPr>
                          </w:pPr>
                          <w:r w:rsidRPr="007F7EDC">
                            <w:rPr>
                              <w:b/>
                              <w:bCs/>
                              <w:rtl/>
                            </w:rPr>
                            <w:t>جامعة بني سويف</w:t>
                          </w:r>
                        </w:p>
                        <w:p w14:paraId="711F1387" w14:textId="77777777" w:rsidR="008E3F62" w:rsidRPr="007F7EDC" w:rsidRDefault="008E3F62" w:rsidP="004100F9">
                          <w:pPr>
                            <w:jc w:val="center"/>
                            <w:rPr>
                              <w:b/>
                              <w:bCs/>
                              <w:rtl/>
                            </w:rPr>
                          </w:pPr>
                          <w:r w:rsidRPr="007F7EDC">
                            <w:rPr>
                              <w:b/>
                              <w:bCs/>
                              <w:rtl/>
                            </w:rPr>
                            <w:t>كلية الصيدلة</w:t>
                          </w:r>
                        </w:p>
                        <w:p w14:paraId="503D0B8B" w14:textId="77777777" w:rsidR="008E3F62" w:rsidRPr="007F7EDC" w:rsidRDefault="008E3F62" w:rsidP="004100F9">
                          <w:pPr>
                            <w:jc w:val="center"/>
                            <w:rPr>
                              <w:b/>
                              <w:bCs/>
                            </w:rPr>
                          </w:pPr>
                          <w:r w:rsidRPr="007F7EDC">
                            <w:rPr>
                              <w:b/>
                              <w:bCs/>
                              <w:rtl/>
                            </w:rPr>
                            <w:t>وحدة ضمان الجودة</w:t>
                          </w:r>
                        </w:p>
                        <w:p w14:paraId="50F0A3BE" w14:textId="77777777" w:rsidR="008E3F62" w:rsidRPr="007F7EDC" w:rsidRDefault="008E3F62" w:rsidP="004100F9">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3713" id="Text Box 3" o:spid="_x0000_s1027" type="#_x0000_t202" style="position:absolute;left:0;text-align:left;margin-left:369.6pt;margin-top:-5.45pt;width:107.05pt;height: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t2XQIAAPEEAAAOAAAAZHJzL2Uyb0RvYy54bWysVE1v2zAMvQ/YfxB0X500ddcGdYqsRYYB&#10;QVsgHXpWZLkxJouapMTOfv2eZKfNup225aCQIsWPx0dfXXeNZjvlfE2m4OOTEWfKSCpr81zwr4+L&#10;Dxec+SBMKTQZVfC98vx69v7dVWun6pQ2pEvlGIIYP21twTch2GmWeblRjfAnZJWBsSLXiADVPWel&#10;Ey2iNzo7HY3Os5ZcaR1J5T1ub3sjn6X4VaVkuK8qrwLTBUdtIZ0unet4ZrMrMX12wm5qOZQh/qKK&#10;RtQGSV9C3Yog2NbVv4VqaunIUxVOJDUZVVUtVeoB3YxHb7pZbYRVqReA4+0LTP7/hZV3uwfH6rLg&#10;E86MaDCiR9UF9ok6NonotNZP4bSycAsdrjHl1Km3S5LfPFyyI5/+gYd3RKOrXBP/0SfDQwxg/wJ6&#10;zCJjtEl+mU9yziRs5zmUPObNXl9b58NnRQ2LQsEdhpoqELulD73rwSUm86TrclFrnZS9v9GO7QTm&#10;D9qU1HKmhQ+4LPgi/YZsvzzThrWoZpKP+l7/OSTa0SYWpBIph8IjcD1WUQrdukujGB+AX1O5B+6O&#10;et56Kxc1MFiigQfhQFQgiuUL9zgqTSiZBomzDbkff7qP/uAPrJy1IH7B/fetcAq4fDFg1uX47Cxu&#10;SlLO8o+nUNyxZX1sMdvmhoDtGGtuZRKjf9AHsXLUPGFH5zErTMJI5C54OIg3oV9H7LhU83lywm5Y&#10;EZZmZeWBbnHCj92TcHagQQCB7uiwImL6hg29b0Tc0HwbqKoTVSLOPaoDb7FXiWzDNyAu7rGevF6/&#10;VLOfAAAA//8DAFBLAwQUAAYACAAAACEA/vve4eIAAAAKAQAADwAAAGRycy9kb3ducmV2LnhtbEyP&#10;TU/DMAyG70j8h8hI3LZ0LWxraTohNCYufGzjwDFrTFvWOFWTbuXfY05ws+VHr583X422FSfsfeNI&#10;wWwagUAqnWmoUvC+f5wsQfigyejWESr4Rg+r4vIi15lxZ9riaRcqwSHkM62gDqHLpPRljVb7qeuQ&#10;+PbpeqsDr30lTa/PHG5bGUfRXFrdEH+odYcPNZbH3WAVvCTH/evz00IO9Wb9tca5/XiLN0pdX433&#10;dyACjuEPhl99VoeCnQ5uIONFq2CRpDGjCiazKAXBRHqbJCAOPMQ3IItc/q9Q/AAAAP//AwBQSwEC&#10;LQAUAAYACAAAACEAtoM4kv4AAADhAQAAEwAAAAAAAAAAAAAAAAAAAAAAW0NvbnRlbnRfVHlwZXNd&#10;LnhtbFBLAQItABQABgAIAAAAIQA4/SH/1gAAAJQBAAALAAAAAAAAAAAAAAAAAC8BAABfcmVscy8u&#10;cmVsc1BLAQItABQABgAIAAAAIQDxWLt2XQIAAPEEAAAOAAAAAAAAAAAAAAAAAC4CAABkcnMvZTJv&#10;RG9jLnhtbFBLAQItABQABgAIAAAAIQD++97h4gAAAAoBAAAPAAAAAAAAAAAAAAAAALcEAABkcnMv&#10;ZG93bnJldi54bWxQSwUGAAAAAAQABADzAAAAxgUAAAAA&#10;" fillcolor="window" strokecolor="window" strokeweight=".5pt">
              <v:path arrowok="t"/>
              <v:textbox>
                <w:txbxContent>
                  <w:p w14:paraId="0D076E4C" w14:textId="77777777" w:rsidR="008E3F62" w:rsidRPr="007F7EDC" w:rsidRDefault="008E3F62" w:rsidP="004100F9">
                    <w:pPr>
                      <w:jc w:val="center"/>
                      <w:rPr>
                        <w:b/>
                        <w:bCs/>
                        <w:rtl/>
                      </w:rPr>
                    </w:pPr>
                    <w:r w:rsidRPr="007F7EDC">
                      <w:rPr>
                        <w:b/>
                        <w:bCs/>
                        <w:rtl/>
                      </w:rPr>
                      <w:t>جامعة بني سويف</w:t>
                    </w:r>
                  </w:p>
                  <w:p w14:paraId="711F1387" w14:textId="77777777" w:rsidR="008E3F62" w:rsidRPr="007F7EDC" w:rsidRDefault="008E3F62" w:rsidP="004100F9">
                    <w:pPr>
                      <w:jc w:val="center"/>
                      <w:rPr>
                        <w:b/>
                        <w:bCs/>
                        <w:rtl/>
                      </w:rPr>
                    </w:pPr>
                    <w:r w:rsidRPr="007F7EDC">
                      <w:rPr>
                        <w:b/>
                        <w:bCs/>
                        <w:rtl/>
                      </w:rPr>
                      <w:t>كلية الصيدلة</w:t>
                    </w:r>
                  </w:p>
                  <w:p w14:paraId="503D0B8B" w14:textId="77777777" w:rsidR="008E3F62" w:rsidRPr="007F7EDC" w:rsidRDefault="008E3F62" w:rsidP="004100F9">
                    <w:pPr>
                      <w:jc w:val="center"/>
                      <w:rPr>
                        <w:b/>
                        <w:bCs/>
                      </w:rPr>
                    </w:pPr>
                    <w:r w:rsidRPr="007F7EDC">
                      <w:rPr>
                        <w:b/>
                        <w:bCs/>
                        <w:rtl/>
                      </w:rPr>
                      <w:t>وحدة ضمان الجودة</w:t>
                    </w:r>
                  </w:p>
                  <w:p w14:paraId="50F0A3BE" w14:textId="77777777" w:rsidR="008E3F62" w:rsidRPr="007F7EDC" w:rsidRDefault="008E3F62" w:rsidP="004100F9">
                    <w:pPr>
                      <w:jc w:val="center"/>
                      <w:rPr>
                        <w:b/>
                        <w:bCs/>
                      </w:rPr>
                    </w:pPr>
                  </w:p>
                </w:txbxContent>
              </v:textbox>
            </v:shape>
          </w:pict>
        </mc:Fallback>
      </mc:AlternateContent>
    </w:r>
    <w:r w:rsidR="001F5292">
      <w:rPr>
        <w:noProof/>
        <w:rtl/>
      </w:rPr>
      <w:pict w14:anchorId="3F641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650.25pt;height:45.75pt;rotation:315;z-index:-251659264;mso-position-horizontal:center;mso-position-horizontal-relative:margin;mso-position-vertical:center;mso-position-vertical-relative:margin" o:allowincell="f" fillcolor="silver" stroked="f">
          <v:fill opacity=".5"/>
          <v:textpath style="font-family:&quot;Times New Roman&quot;;font-size:40pt" string="وحدة ضمان الجودة- كلية الصيدلة-جامعة بني سويف"/>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1A88" w14:textId="77777777" w:rsidR="008E3F62" w:rsidRDefault="001F5292">
    <w:pPr>
      <w:pStyle w:val="Header"/>
    </w:pPr>
    <w:r>
      <w:rPr>
        <w:noProof/>
      </w:rPr>
      <w:pict w14:anchorId="71C7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50.25pt;height:45.75pt;rotation:315;z-index:-251661312;mso-position-horizontal:center;mso-position-horizontal-relative:margin;mso-position-vertical:center;mso-position-vertical-relative:margin" o:allowincell="f" fillcolor="silver" stroked="f">
          <v:fill opacity=".5"/>
          <v:textpath style="font-family:&quot;Times New Roman&quot;;font-size:40pt" string="وحدة ضمان الجودة- كلية الصيدلة-جامعة بني سويف"/>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600"/>
    <w:multiLevelType w:val="hybridMultilevel"/>
    <w:tmpl w:val="C518D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44B4"/>
    <w:multiLevelType w:val="hybridMultilevel"/>
    <w:tmpl w:val="18E0B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43118"/>
    <w:multiLevelType w:val="hybridMultilevel"/>
    <w:tmpl w:val="A98CDC08"/>
    <w:lvl w:ilvl="0" w:tplc="FC5E5E8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22BE011E"/>
    <w:multiLevelType w:val="hybridMultilevel"/>
    <w:tmpl w:val="0DB685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909B6"/>
    <w:multiLevelType w:val="multilevel"/>
    <w:tmpl w:val="54BE8BB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391796B"/>
    <w:multiLevelType w:val="hybridMultilevel"/>
    <w:tmpl w:val="05303D42"/>
    <w:lvl w:ilvl="0" w:tplc="55B0CFE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89"/>
    <w:rsid w:val="000522CB"/>
    <w:rsid w:val="000A03BA"/>
    <w:rsid w:val="0015505D"/>
    <w:rsid w:val="001822F2"/>
    <w:rsid w:val="001969AD"/>
    <w:rsid w:val="00197DFF"/>
    <w:rsid w:val="001C793E"/>
    <w:rsid w:val="001F5292"/>
    <w:rsid w:val="00200962"/>
    <w:rsid w:val="00231723"/>
    <w:rsid w:val="00254CDA"/>
    <w:rsid w:val="002664FA"/>
    <w:rsid w:val="00284F40"/>
    <w:rsid w:val="002D65D6"/>
    <w:rsid w:val="002E3460"/>
    <w:rsid w:val="002F302F"/>
    <w:rsid w:val="003439B6"/>
    <w:rsid w:val="00356302"/>
    <w:rsid w:val="00361EC0"/>
    <w:rsid w:val="003A4B3D"/>
    <w:rsid w:val="003A52A5"/>
    <w:rsid w:val="00405C5B"/>
    <w:rsid w:val="004100F9"/>
    <w:rsid w:val="004206AF"/>
    <w:rsid w:val="00435DCA"/>
    <w:rsid w:val="00440A69"/>
    <w:rsid w:val="00442C15"/>
    <w:rsid w:val="0055289B"/>
    <w:rsid w:val="0055657D"/>
    <w:rsid w:val="0056428F"/>
    <w:rsid w:val="005643C3"/>
    <w:rsid w:val="005A474F"/>
    <w:rsid w:val="005C24D2"/>
    <w:rsid w:val="005F2B7F"/>
    <w:rsid w:val="005F305A"/>
    <w:rsid w:val="006212E9"/>
    <w:rsid w:val="006335A8"/>
    <w:rsid w:val="006620C9"/>
    <w:rsid w:val="006902D3"/>
    <w:rsid w:val="006907FE"/>
    <w:rsid w:val="00697F41"/>
    <w:rsid w:val="006B2105"/>
    <w:rsid w:val="006B4226"/>
    <w:rsid w:val="007171D6"/>
    <w:rsid w:val="007232C3"/>
    <w:rsid w:val="007268FC"/>
    <w:rsid w:val="0073383D"/>
    <w:rsid w:val="00745AB4"/>
    <w:rsid w:val="00773016"/>
    <w:rsid w:val="007759FC"/>
    <w:rsid w:val="007859AD"/>
    <w:rsid w:val="007B29B6"/>
    <w:rsid w:val="007F7EDC"/>
    <w:rsid w:val="00861704"/>
    <w:rsid w:val="008D40C5"/>
    <w:rsid w:val="008E3F62"/>
    <w:rsid w:val="0090522D"/>
    <w:rsid w:val="009057D0"/>
    <w:rsid w:val="00906C98"/>
    <w:rsid w:val="0094445D"/>
    <w:rsid w:val="009623E2"/>
    <w:rsid w:val="00977635"/>
    <w:rsid w:val="009859C5"/>
    <w:rsid w:val="009A596F"/>
    <w:rsid w:val="009B1DE7"/>
    <w:rsid w:val="00A074A1"/>
    <w:rsid w:val="00A55089"/>
    <w:rsid w:val="00A82AE4"/>
    <w:rsid w:val="00A835FD"/>
    <w:rsid w:val="00AC331A"/>
    <w:rsid w:val="00AF5119"/>
    <w:rsid w:val="00B5735E"/>
    <w:rsid w:val="00B6779D"/>
    <w:rsid w:val="00B94F89"/>
    <w:rsid w:val="00BD1E80"/>
    <w:rsid w:val="00C02FB1"/>
    <w:rsid w:val="00C13448"/>
    <w:rsid w:val="00C31236"/>
    <w:rsid w:val="00CC0F58"/>
    <w:rsid w:val="00D006C1"/>
    <w:rsid w:val="00D15573"/>
    <w:rsid w:val="00D61A84"/>
    <w:rsid w:val="00D94EE7"/>
    <w:rsid w:val="00D96AC3"/>
    <w:rsid w:val="00DD21D1"/>
    <w:rsid w:val="00E55FC6"/>
    <w:rsid w:val="00EA381F"/>
    <w:rsid w:val="00EB5A2C"/>
    <w:rsid w:val="00ED2FF1"/>
    <w:rsid w:val="00ED7991"/>
    <w:rsid w:val="00EF1C50"/>
    <w:rsid w:val="00F03E76"/>
    <w:rsid w:val="00F310C6"/>
    <w:rsid w:val="00F354BC"/>
    <w:rsid w:val="00F43409"/>
    <w:rsid w:val="00F523C2"/>
    <w:rsid w:val="00F569AF"/>
    <w:rsid w:val="00F60B03"/>
    <w:rsid w:val="00F73312"/>
    <w:rsid w:val="00F80DDC"/>
    <w:rsid w:val="00FB4467"/>
    <w:rsid w:val="00FC5A97"/>
    <w:rsid w:val="00FD6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2"/>
    <o:shapelayout v:ext="edit">
      <o:idmap v:ext="edit" data="1"/>
    </o:shapelayout>
  </w:shapeDefaults>
  <w:decimalSymbol w:val="."/>
  <w:listSeparator w:val=","/>
  <w14:docId w14:val="1FE3BCAE"/>
  <w15:docId w15:val="{6302C92E-ACCF-4131-936B-CF487830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089"/>
    <w:pPr>
      <w:bidi/>
    </w:pPr>
    <w:rPr>
      <w:sz w:val="24"/>
      <w:szCs w:val="24"/>
    </w:rPr>
  </w:style>
  <w:style w:type="paragraph" w:styleId="Heading3">
    <w:name w:val="heading 3"/>
    <w:basedOn w:val="Normal"/>
    <w:next w:val="Normal"/>
    <w:qFormat/>
    <w:rsid w:val="00EF1C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2D3"/>
    <w:pPr>
      <w:tabs>
        <w:tab w:val="center" w:pos="4153"/>
        <w:tab w:val="right" w:pos="8306"/>
      </w:tabs>
    </w:pPr>
  </w:style>
  <w:style w:type="paragraph" w:styleId="Footer">
    <w:name w:val="footer"/>
    <w:basedOn w:val="Normal"/>
    <w:rsid w:val="006902D3"/>
    <w:pPr>
      <w:tabs>
        <w:tab w:val="center" w:pos="4153"/>
        <w:tab w:val="right" w:pos="8306"/>
      </w:tabs>
    </w:pPr>
  </w:style>
  <w:style w:type="table" w:styleId="TableGrid">
    <w:name w:val="Table Grid"/>
    <w:basedOn w:val="TableNormal"/>
    <w:rsid w:val="007759F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D21D1"/>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254CDA"/>
    <w:pPr>
      <w:ind w:left="720"/>
      <w:contextualSpacing/>
    </w:pPr>
  </w:style>
  <w:style w:type="character" w:styleId="Hyperlink">
    <w:name w:val="Hyperlink"/>
    <w:basedOn w:val="DefaultParagraphFont"/>
    <w:rsid w:val="00977635"/>
    <w:rPr>
      <w:color w:val="0000FF" w:themeColor="hyperlink"/>
      <w:u w:val="single"/>
    </w:rPr>
  </w:style>
  <w:style w:type="paragraph" w:styleId="BalloonText">
    <w:name w:val="Balloon Text"/>
    <w:basedOn w:val="Normal"/>
    <w:link w:val="BalloonTextChar"/>
    <w:rsid w:val="00AC331A"/>
    <w:rPr>
      <w:rFonts w:ascii="Tahoma" w:hAnsi="Tahoma" w:cs="Tahoma"/>
      <w:sz w:val="16"/>
      <w:szCs w:val="16"/>
    </w:rPr>
  </w:style>
  <w:style w:type="character" w:customStyle="1" w:styleId="BalloonTextChar">
    <w:name w:val="Balloon Text Char"/>
    <w:basedOn w:val="DefaultParagraphFont"/>
    <w:link w:val="BalloonText"/>
    <w:rsid w:val="00AC3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eh\Desktop\&#1608;&#1581;&#1583;&#1577;%20&#1590;&#1605;&#1575;&#1606;%20&#1575;&#1604;&#1580;&#1608;&#1583;&#15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وحدة ضمان الجودة</Template>
  <TotalTime>1</TotalTime>
  <Pages>6</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إستمارة إستطلاع رأي الطالب</vt:lpstr>
    </vt:vector>
  </TitlesOfParts>
  <Company>midiecin</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إستمارة إستطلاع رأي الطالب</dc:title>
  <dc:creator>sameh</dc:creator>
  <cp:lastModifiedBy>eman201</cp:lastModifiedBy>
  <cp:revision>2</cp:revision>
  <cp:lastPrinted>2011-05-10T11:05:00Z</cp:lastPrinted>
  <dcterms:created xsi:type="dcterms:W3CDTF">2021-08-09T08:44:00Z</dcterms:created>
  <dcterms:modified xsi:type="dcterms:W3CDTF">2021-08-09T08:44:00Z</dcterms:modified>
</cp:coreProperties>
</file>