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9923" w14:textId="017C936F" w:rsidR="00ED1689" w:rsidRDefault="000E0203">
      <w:r w:rsidRPr="000E0203">
        <w:t>Mervat Abdel-Kader Mohamed Ahmed</w:t>
      </w:r>
    </w:p>
    <w:sectPr w:rsidR="00ED1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03"/>
    <w:rsid w:val="000E0203"/>
    <w:rsid w:val="00E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D75B"/>
  <w15:chartTrackingRefBased/>
  <w15:docId w15:val="{E9C78626-FC55-4FD9-9536-405FF2CA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Mohamed</dc:creator>
  <cp:keywords/>
  <dc:description/>
  <cp:lastModifiedBy>Mostafa Mohamed</cp:lastModifiedBy>
  <cp:revision>1</cp:revision>
  <dcterms:created xsi:type="dcterms:W3CDTF">2022-02-09T08:44:00Z</dcterms:created>
  <dcterms:modified xsi:type="dcterms:W3CDTF">2022-02-09T08:44:00Z</dcterms:modified>
</cp:coreProperties>
</file>