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D6" w:rsidRDefault="00674CD6" w:rsidP="00674CD6">
      <w:pPr>
        <w:bidi w:val="0"/>
      </w:pPr>
    </w:p>
    <w:p w:rsidR="00A620A8" w:rsidRPr="00C70D39" w:rsidRDefault="00A620A8" w:rsidP="00A620A8">
      <w:pPr>
        <w:bidi w:val="0"/>
        <w:jc w:val="center"/>
        <w:rPr>
          <w:b/>
          <w:bCs/>
          <w:sz w:val="34"/>
          <w:szCs w:val="34"/>
          <w:u w:val="single"/>
          <w:lang w:bidi="ar-EG"/>
        </w:rPr>
      </w:pPr>
      <w:r w:rsidRPr="00C70D39">
        <w:rPr>
          <w:b/>
          <w:bCs/>
          <w:sz w:val="34"/>
          <w:szCs w:val="34"/>
          <w:u w:val="single"/>
          <w:lang w:bidi="ar-EG"/>
        </w:rPr>
        <w:t>English summary for the master thesis</w:t>
      </w:r>
    </w:p>
    <w:p w:rsidR="00A620A8" w:rsidRDefault="00A620A8" w:rsidP="00A620A8">
      <w:pPr>
        <w:bidi w:val="0"/>
        <w:spacing w:line="120" w:lineRule="auto"/>
        <w:jc w:val="center"/>
        <w:rPr>
          <w:b/>
          <w:bCs/>
          <w:sz w:val="30"/>
          <w:szCs w:val="30"/>
          <w:u w:val="single"/>
          <w:lang w:bidi="ar-EG"/>
        </w:rPr>
      </w:pPr>
    </w:p>
    <w:p w:rsidR="00A620A8" w:rsidRDefault="00A620A8" w:rsidP="00A620A8">
      <w:pPr>
        <w:bidi w:val="0"/>
        <w:spacing w:line="120" w:lineRule="auto"/>
        <w:jc w:val="center"/>
        <w:rPr>
          <w:b/>
          <w:bCs/>
          <w:sz w:val="30"/>
          <w:szCs w:val="30"/>
          <w:u w:val="single"/>
          <w:lang w:bidi="ar-EG"/>
        </w:rPr>
      </w:pPr>
    </w:p>
    <w:p w:rsidR="00A620A8" w:rsidRPr="00C70D39" w:rsidRDefault="00A620A8" w:rsidP="00A620A8">
      <w:pPr>
        <w:bidi w:val="0"/>
        <w:jc w:val="center"/>
        <w:rPr>
          <w:b/>
          <w:bCs/>
          <w:sz w:val="28"/>
          <w:szCs w:val="28"/>
          <w:u w:val="single"/>
          <w:lang w:bidi="ar-EG"/>
        </w:rPr>
      </w:pPr>
      <w:r>
        <w:rPr>
          <w:b/>
          <w:bCs/>
          <w:sz w:val="28"/>
          <w:szCs w:val="28"/>
          <w:u w:val="single"/>
          <w:lang w:bidi="ar-EG"/>
        </w:rPr>
        <w:t xml:space="preserve">Establishing </w:t>
      </w:r>
      <w:r w:rsidRPr="00C70D39">
        <w:rPr>
          <w:b/>
          <w:bCs/>
          <w:sz w:val="28"/>
          <w:szCs w:val="28"/>
          <w:u w:val="single"/>
          <w:lang w:bidi="ar-EG"/>
        </w:rPr>
        <w:t xml:space="preserve">Stability </w:t>
      </w:r>
      <w:r>
        <w:rPr>
          <w:b/>
          <w:bCs/>
          <w:sz w:val="28"/>
          <w:szCs w:val="28"/>
          <w:u w:val="single"/>
          <w:lang w:bidi="ar-EG"/>
        </w:rPr>
        <w:t>I</w:t>
      </w:r>
      <w:r w:rsidRPr="00C70D39">
        <w:rPr>
          <w:b/>
          <w:bCs/>
          <w:sz w:val="28"/>
          <w:szCs w:val="28"/>
          <w:u w:val="single"/>
          <w:lang w:bidi="ar-EG"/>
        </w:rPr>
        <w:t xml:space="preserve">ndicating </w:t>
      </w:r>
      <w:r>
        <w:rPr>
          <w:b/>
          <w:bCs/>
          <w:sz w:val="28"/>
          <w:szCs w:val="28"/>
          <w:u w:val="single"/>
          <w:lang w:bidi="ar-EG"/>
        </w:rPr>
        <w:t>M</w:t>
      </w:r>
      <w:r w:rsidRPr="00C70D39">
        <w:rPr>
          <w:b/>
          <w:bCs/>
          <w:sz w:val="28"/>
          <w:szCs w:val="28"/>
          <w:u w:val="single"/>
          <w:lang w:bidi="ar-EG"/>
        </w:rPr>
        <w:t xml:space="preserve">ethods for </w:t>
      </w:r>
      <w:r>
        <w:rPr>
          <w:b/>
          <w:bCs/>
          <w:sz w:val="28"/>
          <w:szCs w:val="28"/>
          <w:u w:val="single"/>
          <w:lang w:bidi="ar-EG"/>
        </w:rPr>
        <w:t>A</w:t>
      </w:r>
      <w:r w:rsidRPr="00C70D39">
        <w:rPr>
          <w:b/>
          <w:bCs/>
          <w:sz w:val="28"/>
          <w:szCs w:val="28"/>
          <w:u w:val="single"/>
          <w:lang w:bidi="ar-EG"/>
        </w:rPr>
        <w:t xml:space="preserve">nalysis of </w:t>
      </w:r>
      <w:r>
        <w:rPr>
          <w:b/>
          <w:bCs/>
          <w:sz w:val="28"/>
          <w:szCs w:val="28"/>
          <w:u w:val="single"/>
          <w:lang w:bidi="ar-EG"/>
        </w:rPr>
        <w:t>S</w:t>
      </w:r>
      <w:r w:rsidRPr="00C70D39">
        <w:rPr>
          <w:b/>
          <w:bCs/>
          <w:sz w:val="28"/>
          <w:szCs w:val="28"/>
          <w:u w:val="single"/>
          <w:lang w:bidi="ar-EG"/>
        </w:rPr>
        <w:t xml:space="preserve">ome </w:t>
      </w:r>
      <w:r>
        <w:rPr>
          <w:b/>
          <w:bCs/>
          <w:sz w:val="28"/>
          <w:szCs w:val="28"/>
          <w:u w:val="single"/>
          <w:lang w:bidi="ar-EG"/>
        </w:rPr>
        <w:t>N</w:t>
      </w:r>
      <w:r w:rsidRPr="00C70D39">
        <w:rPr>
          <w:b/>
          <w:bCs/>
          <w:sz w:val="28"/>
          <w:szCs w:val="28"/>
          <w:u w:val="single"/>
          <w:lang w:bidi="ar-EG"/>
        </w:rPr>
        <w:t xml:space="preserve">itrogen </w:t>
      </w:r>
      <w:r>
        <w:rPr>
          <w:b/>
          <w:bCs/>
          <w:sz w:val="28"/>
          <w:szCs w:val="28"/>
          <w:u w:val="single"/>
          <w:lang w:bidi="ar-EG"/>
        </w:rPr>
        <w:t>C</w:t>
      </w:r>
      <w:r w:rsidRPr="00C70D39">
        <w:rPr>
          <w:b/>
          <w:bCs/>
          <w:sz w:val="28"/>
          <w:szCs w:val="28"/>
          <w:u w:val="single"/>
          <w:lang w:bidi="ar-EG"/>
        </w:rPr>
        <w:t xml:space="preserve">ontaining </w:t>
      </w:r>
      <w:r>
        <w:rPr>
          <w:b/>
          <w:bCs/>
          <w:sz w:val="28"/>
          <w:szCs w:val="28"/>
          <w:u w:val="single"/>
          <w:lang w:bidi="ar-EG"/>
        </w:rPr>
        <w:t>D</w:t>
      </w:r>
      <w:r w:rsidRPr="00C70D39">
        <w:rPr>
          <w:b/>
          <w:bCs/>
          <w:sz w:val="28"/>
          <w:szCs w:val="28"/>
          <w:u w:val="single"/>
          <w:lang w:bidi="ar-EG"/>
        </w:rPr>
        <w:t>rugs</w:t>
      </w:r>
      <w:r>
        <w:rPr>
          <w:b/>
          <w:bCs/>
          <w:sz w:val="28"/>
          <w:szCs w:val="28"/>
          <w:u w:val="single"/>
          <w:lang w:bidi="ar-EG"/>
        </w:rPr>
        <w:t xml:space="preserve"> and Stability Studying of These Drugs</w:t>
      </w:r>
    </w:p>
    <w:p w:rsidR="00A620A8" w:rsidRPr="004F24A1" w:rsidRDefault="00A620A8" w:rsidP="00A620A8">
      <w:pPr>
        <w:bidi w:val="0"/>
        <w:spacing w:line="120" w:lineRule="auto"/>
        <w:jc w:val="center"/>
        <w:rPr>
          <w:b/>
          <w:bCs/>
          <w:lang w:bidi="ar-EG"/>
        </w:rPr>
      </w:pPr>
    </w:p>
    <w:p w:rsidR="00A620A8" w:rsidRPr="00C70D39" w:rsidRDefault="00A620A8" w:rsidP="00A620A8">
      <w:pPr>
        <w:bidi w:val="0"/>
        <w:rPr>
          <w:sz w:val="26"/>
          <w:szCs w:val="26"/>
          <w:lang w:bidi="ar-EG"/>
        </w:rPr>
      </w:pPr>
      <w:r>
        <w:rPr>
          <w:lang w:bidi="ar-EG"/>
        </w:rPr>
        <w:t xml:space="preserve"> </w:t>
      </w:r>
      <w:r>
        <w:rPr>
          <w:lang w:bidi="ar-EG"/>
        </w:rPr>
        <w:tab/>
      </w:r>
      <w:r w:rsidRPr="00C70D39">
        <w:rPr>
          <w:sz w:val="26"/>
          <w:szCs w:val="26"/>
          <w:lang w:bidi="ar-EG"/>
        </w:rPr>
        <w:t>The objects of the thesis were to develop simple, accurate and selective stability indicating methods for the quantitative determination of the drugs:</w:t>
      </w:r>
    </w:p>
    <w:p w:rsidR="00A620A8" w:rsidRDefault="00A620A8" w:rsidP="00A620A8">
      <w:pPr>
        <w:bidi w:val="0"/>
        <w:rPr>
          <w:sz w:val="26"/>
          <w:szCs w:val="26"/>
          <w:lang w:bidi="ar-EG"/>
        </w:rPr>
      </w:pPr>
      <w:r w:rsidRPr="00C70D39">
        <w:rPr>
          <w:sz w:val="26"/>
          <w:szCs w:val="26"/>
          <w:lang w:bidi="ar-EG"/>
        </w:rPr>
        <w:t xml:space="preserve">a)- Omeprazole (OPZ): anti-peptic ulcer.        </w:t>
      </w:r>
    </w:p>
    <w:p w:rsidR="00A620A8" w:rsidRPr="00C70D39" w:rsidRDefault="00A620A8" w:rsidP="00A620A8">
      <w:pPr>
        <w:bidi w:val="0"/>
        <w:rPr>
          <w:sz w:val="26"/>
          <w:szCs w:val="26"/>
          <w:lang w:bidi="ar-EG"/>
        </w:rPr>
      </w:pPr>
      <w:r w:rsidRPr="00C70D39">
        <w:rPr>
          <w:sz w:val="26"/>
          <w:szCs w:val="26"/>
          <w:lang w:bidi="ar-EG"/>
        </w:rPr>
        <w:t>b)- Meloxicam (</w:t>
      </w:r>
      <w:smartTag w:uri="urn:schemas-microsoft-com:office:smarttags" w:element="stockticker">
        <w:r w:rsidRPr="00C70D39">
          <w:rPr>
            <w:sz w:val="26"/>
            <w:szCs w:val="26"/>
            <w:lang w:bidi="ar-EG"/>
          </w:rPr>
          <w:t>MXC</w:t>
        </w:r>
      </w:smartTag>
      <w:r w:rsidRPr="00C70D39">
        <w:rPr>
          <w:sz w:val="26"/>
          <w:szCs w:val="26"/>
          <w:lang w:bidi="ar-EG"/>
        </w:rPr>
        <w:t>): non steroidal anti-inflammatory (NSAID) .</w:t>
      </w:r>
    </w:p>
    <w:p w:rsidR="00A620A8" w:rsidRDefault="00A620A8" w:rsidP="00A620A8">
      <w:pPr>
        <w:bidi w:val="0"/>
        <w:ind w:firstLine="720"/>
        <w:rPr>
          <w:sz w:val="26"/>
          <w:szCs w:val="26"/>
          <w:lang w:bidi="ar-EG"/>
        </w:rPr>
      </w:pPr>
    </w:p>
    <w:p w:rsidR="00A620A8" w:rsidRPr="00C70D39" w:rsidRDefault="00A620A8" w:rsidP="00A620A8">
      <w:pPr>
        <w:bidi w:val="0"/>
        <w:ind w:firstLine="720"/>
        <w:rPr>
          <w:sz w:val="26"/>
          <w:szCs w:val="26"/>
          <w:lang w:bidi="ar-EG"/>
        </w:rPr>
      </w:pPr>
      <w:r w:rsidRPr="00C70D39">
        <w:rPr>
          <w:sz w:val="26"/>
          <w:szCs w:val="26"/>
          <w:lang w:bidi="ar-EG"/>
        </w:rPr>
        <w:t>some of the suggested methods were used in the kinetic studies of the mentioned drugs according to the conditions specified by FDA guideline.</w:t>
      </w:r>
    </w:p>
    <w:p w:rsidR="00A620A8" w:rsidRDefault="00A620A8" w:rsidP="00A620A8">
      <w:pPr>
        <w:bidi w:val="0"/>
        <w:rPr>
          <w:sz w:val="26"/>
          <w:szCs w:val="26"/>
          <w:lang w:bidi="ar-EG"/>
        </w:rPr>
      </w:pPr>
    </w:p>
    <w:p w:rsidR="00A620A8" w:rsidRDefault="00A620A8" w:rsidP="00A620A8">
      <w:pPr>
        <w:bidi w:val="0"/>
        <w:rPr>
          <w:sz w:val="26"/>
          <w:szCs w:val="26"/>
          <w:lang w:bidi="ar-EG"/>
        </w:rPr>
      </w:pPr>
      <w:r w:rsidRPr="00C70D39">
        <w:rPr>
          <w:sz w:val="26"/>
          <w:szCs w:val="26"/>
          <w:lang w:bidi="ar-EG"/>
        </w:rPr>
        <w:t>The thesis comprised six parts</w:t>
      </w:r>
    </w:p>
    <w:p w:rsidR="00A620A8" w:rsidRPr="00C70D39" w:rsidRDefault="00A620A8" w:rsidP="00A620A8">
      <w:pPr>
        <w:bidi w:val="0"/>
        <w:rPr>
          <w:sz w:val="26"/>
          <w:szCs w:val="26"/>
          <w:lang w:bidi="ar-EG"/>
        </w:rPr>
      </w:pPr>
    </w:p>
    <w:p w:rsidR="00A620A8" w:rsidRPr="00C70D39" w:rsidRDefault="00A620A8" w:rsidP="00A620A8">
      <w:pPr>
        <w:bidi w:val="0"/>
        <w:rPr>
          <w:b/>
          <w:bCs/>
          <w:sz w:val="26"/>
          <w:szCs w:val="26"/>
          <w:u w:val="single"/>
          <w:lang w:bidi="ar-EG"/>
        </w:rPr>
      </w:pPr>
      <w:r w:rsidRPr="00C70D39">
        <w:rPr>
          <w:b/>
          <w:bCs/>
          <w:sz w:val="26"/>
          <w:szCs w:val="26"/>
          <w:u w:val="single"/>
          <w:lang w:bidi="ar-EG"/>
        </w:rPr>
        <w:t>Part I</w:t>
      </w:r>
    </w:p>
    <w:p w:rsidR="00A620A8" w:rsidRDefault="00A620A8" w:rsidP="00A620A8">
      <w:pPr>
        <w:bidi w:val="0"/>
        <w:ind w:firstLine="720"/>
        <w:rPr>
          <w:sz w:val="26"/>
          <w:szCs w:val="26"/>
          <w:lang w:bidi="ar-EG"/>
        </w:rPr>
      </w:pPr>
      <w:r w:rsidRPr="00C70D39">
        <w:rPr>
          <w:sz w:val="26"/>
          <w:szCs w:val="26"/>
          <w:lang w:bidi="ar-EG"/>
        </w:rPr>
        <w:t>It contained general introduction as follow:</w:t>
      </w:r>
    </w:p>
    <w:p w:rsidR="00A620A8" w:rsidRPr="00C70D39" w:rsidRDefault="00A620A8" w:rsidP="00A620A8">
      <w:pPr>
        <w:bidi w:val="0"/>
        <w:ind w:firstLine="720"/>
        <w:rPr>
          <w:sz w:val="26"/>
          <w:szCs w:val="26"/>
          <w:lang w:bidi="ar-EG"/>
        </w:rPr>
      </w:pPr>
    </w:p>
    <w:p w:rsidR="00A620A8" w:rsidRPr="00C70D39" w:rsidRDefault="00A620A8" w:rsidP="00A620A8">
      <w:pPr>
        <w:numPr>
          <w:ilvl w:val="0"/>
          <w:numId w:val="6"/>
        </w:numPr>
        <w:bidi w:val="0"/>
        <w:rPr>
          <w:sz w:val="26"/>
          <w:szCs w:val="26"/>
          <w:lang w:bidi="ar-EG"/>
        </w:rPr>
      </w:pPr>
      <w:r w:rsidRPr="00C70D39">
        <w:rPr>
          <w:sz w:val="26"/>
          <w:szCs w:val="26"/>
          <w:lang w:bidi="ar-EG"/>
        </w:rPr>
        <w:t>The importance of studying the stability of the drugs, generally.</w:t>
      </w:r>
    </w:p>
    <w:p w:rsidR="00A620A8" w:rsidRPr="00C70D39" w:rsidRDefault="00A620A8" w:rsidP="00A620A8">
      <w:pPr>
        <w:numPr>
          <w:ilvl w:val="0"/>
          <w:numId w:val="6"/>
        </w:numPr>
        <w:bidi w:val="0"/>
        <w:rPr>
          <w:sz w:val="26"/>
          <w:szCs w:val="26"/>
          <w:lang w:bidi="ar-EG"/>
        </w:rPr>
      </w:pPr>
      <w:r w:rsidRPr="00C70D39">
        <w:rPr>
          <w:sz w:val="26"/>
          <w:szCs w:val="26"/>
          <w:lang w:bidi="ar-EG"/>
        </w:rPr>
        <w:t>Illustration of the international documents used in stability testing of the drugs and method validation.</w:t>
      </w:r>
    </w:p>
    <w:p w:rsidR="00A620A8" w:rsidRPr="00C70D39" w:rsidRDefault="00A620A8" w:rsidP="00A620A8">
      <w:pPr>
        <w:numPr>
          <w:ilvl w:val="0"/>
          <w:numId w:val="6"/>
        </w:numPr>
        <w:bidi w:val="0"/>
        <w:rPr>
          <w:sz w:val="26"/>
          <w:szCs w:val="26"/>
          <w:lang w:bidi="ar-EG"/>
        </w:rPr>
      </w:pPr>
      <w:r w:rsidRPr="00C70D39">
        <w:rPr>
          <w:sz w:val="26"/>
          <w:szCs w:val="26"/>
          <w:lang w:bidi="ar-EG"/>
        </w:rPr>
        <w:t>Common causes of the chemical degradation of the drugs.</w:t>
      </w:r>
    </w:p>
    <w:p w:rsidR="00A620A8" w:rsidRPr="00C70D39" w:rsidRDefault="00A620A8" w:rsidP="00A620A8">
      <w:pPr>
        <w:numPr>
          <w:ilvl w:val="0"/>
          <w:numId w:val="6"/>
        </w:numPr>
        <w:bidi w:val="0"/>
        <w:rPr>
          <w:sz w:val="26"/>
          <w:szCs w:val="26"/>
          <w:lang w:bidi="ar-EG"/>
        </w:rPr>
      </w:pPr>
      <w:r w:rsidRPr="00C70D39">
        <w:rPr>
          <w:sz w:val="26"/>
          <w:szCs w:val="26"/>
          <w:lang w:bidi="ar-EG"/>
        </w:rPr>
        <w:t>Solution kinetics</w:t>
      </w:r>
      <w:r>
        <w:rPr>
          <w:sz w:val="26"/>
          <w:szCs w:val="26"/>
          <w:lang w:bidi="ar-EG"/>
        </w:rPr>
        <w:t>.</w:t>
      </w:r>
    </w:p>
    <w:p w:rsidR="00A620A8" w:rsidRPr="00C70D39" w:rsidRDefault="00A620A8" w:rsidP="00A620A8">
      <w:pPr>
        <w:numPr>
          <w:ilvl w:val="0"/>
          <w:numId w:val="6"/>
        </w:numPr>
        <w:bidi w:val="0"/>
        <w:rPr>
          <w:sz w:val="26"/>
          <w:szCs w:val="26"/>
          <w:lang w:bidi="ar-EG"/>
        </w:rPr>
      </w:pPr>
      <w:r w:rsidRPr="00C70D39">
        <w:rPr>
          <w:sz w:val="26"/>
          <w:szCs w:val="26"/>
          <w:lang w:bidi="ar-EG"/>
        </w:rPr>
        <w:t>Techniques used as stability indicating methods</w:t>
      </w:r>
      <w:r>
        <w:rPr>
          <w:sz w:val="26"/>
          <w:szCs w:val="26"/>
          <w:lang w:bidi="ar-EG"/>
        </w:rPr>
        <w:t>.</w:t>
      </w:r>
    </w:p>
    <w:p w:rsidR="00A620A8" w:rsidRDefault="00A620A8" w:rsidP="00A620A8">
      <w:pPr>
        <w:bidi w:val="0"/>
        <w:rPr>
          <w:b/>
          <w:bCs/>
          <w:sz w:val="26"/>
          <w:szCs w:val="26"/>
          <w:u w:val="single"/>
          <w:lang w:bidi="ar-EG"/>
        </w:rPr>
      </w:pPr>
    </w:p>
    <w:p w:rsidR="00A620A8" w:rsidRPr="00C70D39" w:rsidRDefault="00A620A8" w:rsidP="00A620A8">
      <w:pPr>
        <w:bidi w:val="0"/>
        <w:rPr>
          <w:b/>
          <w:bCs/>
          <w:sz w:val="26"/>
          <w:szCs w:val="26"/>
          <w:u w:val="single"/>
          <w:lang w:bidi="ar-EG"/>
        </w:rPr>
      </w:pPr>
      <w:r w:rsidRPr="00C70D39">
        <w:rPr>
          <w:b/>
          <w:bCs/>
          <w:sz w:val="26"/>
          <w:szCs w:val="26"/>
          <w:u w:val="single"/>
          <w:lang w:bidi="ar-EG"/>
        </w:rPr>
        <w:t>Part II</w:t>
      </w:r>
    </w:p>
    <w:p w:rsidR="00A620A8" w:rsidRDefault="00A620A8" w:rsidP="00A620A8">
      <w:pPr>
        <w:bidi w:val="0"/>
        <w:ind w:firstLine="720"/>
        <w:rPr>
          <w:sz w:val="26"/>
          <w:szCs w:val="26"/>
          <w:lang w:bidi="ar-EG"/>
        </w:rPr>
      </w:pPr>
      <w:r w:rsidRPr="00C70D39">
        <w:rPr>
          <w:sz w:val="26"/>
          <w:szCs w:val="26"/>
          <w:lang w:bidi="ar-EG"/>
        </w:rPr>
        <w:t xml:space="preserve">It comprised establishment of </w:t>
      </w:r>
      <w:r w:rsidRPr="006E719D">
        <w:rPr>
          <w:b/>
          <w:bCs/>
          <w:sz w:val="26"/>
          <w:szCs w:val="26"/>
          <w:lang w:bidi="ar-EG"/>
        </w:rPr>
        <w:t xml:space="preserve">stability indicating methods </w:t>
      </w:r>
      <w:r w:rsidRPr="00C70D39">
        <w:rPr>
          <w:sz w:val="26"/>
          <w:szCs w:val="26"/>
          <w:lang w:bidi="ar-EG"/>
        </w:rPr>
        <w:t xml:space="preserve">for determination of OPZ and </w:t>
      </w:r>
      <w:smartTag w:uri="urn:schemas-microsoft-com:office:smarttags" w:element="stockticker">
        <w:r w:rsidRPr="00C70D39">
          <w:rPr>
            <w:sz w:val="26"/>
            <w:szCs w:val="26"/>
            <w:lang w:bidi="ar-EG"/>
          </w:rPr>
          <w:t>MXC</w:t>
        </w:r>
      </w:smartTag>
      <w:r w:rsidRPr="00C70D39">
        <w:rPr>
          <w:sz w:val="26"/>
          <w:szCs w:val="26"/>
          <w:lang w:bidi="ar-EG"/>
        </w:rPr>
        <w:t xml:space="preserve"> in a buffer solution (pH=7.5) and in 0.1N H</w:t>
      </w:r>
      <w:r w:rsidRPr="00C70D39">
        <w:rPr>
          <w:sz w:val="26"/>
          <w:szCs w:val="26"/>
          <w:vertAlign w:val="subscript"/>
          <w:lang w:bidi="ar-EG"/>
        </w:rPr>
        <w:t>2</w:t>
      </w:r>
      <w:r w:rsidRPr="00C70D39">
        <w:rPr>
          <w:sz w:val="26"/>
          <w:szCs w:val="26"/>
          <w:lang w:bidi="ar-EG"/>
        </w:rPr>
        <w:t>SO</w:t>
      </w:r>
      <w:r w:rsidRPr="00C70D39">
        <w:rPr>
          <w:sz w:val="26"/>
          <w:szCs w:val="26"/>
          <w:vertAlign w:val="subscript"/>
          <w:lang w:bidi="ar-EG"/>
        </w:rPr>
        <w:t>4</w:t>
      </w:r>
      <w:r w:rsidRPr="00C70D39">
        <w:rPr>
          <w:sz w:val="26"/>
          <w:szCs w:val="26"/>
          <w:lang w:bidi="ar-EG"/>
        </w:rPr>
        <w:t xml:space="preserve"> aqueous solution</w:t>
      </w:r>
      <w:r>
        <w:rPr>
          <w:sz w:val="26"/>
          <w:szCs w:val="26"/>
          <w:lang w:bidi="ar-EG"/>
        </w:rPr>
        <w:t>, frequently,</w:t>
      </w:r>
      <w:r w:rsidRPr="00C70D39">
        <w:rPr>
          <w:sz w:val="26"/>
          <w:szCs w:val="26"/>
          <w:lang w:bidi="ar-EG"/>
        </w:rPr>
        <w:t xml:space="preserve"> in presence of </w:t>
      </w:r>
      <w:r w:rsidRPr="006E719D">
        <w:rPr>
          <w:b/>
          <w:bCs/>
          <w:sz w:val="26"/>
          <w:szCs w:val="26"/>
          <w:lang w:bidi="ar-EG"/>
        </w:rPr>
        <w:t>the acid induced degradation products</w:t>
      </w:r>
      <w:r w:rsidRPr="00C70D39">
        <w:rPr>
          <w:sz w:val="26"/>
          <w:szCs w:val="26"/>
          <w:lang w:bidi="ar-EG"/>
        </w:rPr>
        <w:t xml:space="preserve"> and using these methods in </w:t>
      </w:r>
      <w:r w:rsidRPr="006E719D">
        <w:rPr>
          <w:b/>
          <w:bCs/>
          <w:sz w:val="26"/>
          <w:szCs w:val="26"/>
          <w:lang w:bidi="ar-EG"/>
        </w:rPr>
        <w:t>studying the stability</w:t>
      </w:r>
      <w:r w:rsidRPr="00C70D39">
        <w:rPr>
          <w:sz w:val="26"/>
          <w:szCs w:val="26"/>
          <w:lang w:bidi="ar-EG"/>
        </w:rPr>
        <w:t xml:space="preserve"> of the mentioned drugs in </w:t>
      </w:r>
      <w:r w:rsidRPr="006E719D">
        <w:rPr>
          <w:b/>
          <w:bCs/>
          <w:sz w:val="26"/>
          <w:szCs w:val="26"/>
          <w:lang w:bidi="ar-EG"/>
        </w:rPr>
        <w:t>low pHs media</w:t>
      </w:r>
      <w:r w:rsidRPr="00C70D39">
        <w:rPr>
          <w:sz w:val="26"/>
          <w:szCs w:val="26"/>
          <w:lang w:bidi="ar-EG"/>
        </w:rPr>
        <w:t xml:space="preserve">, in </w:t>
      </w:r>
      <w:r w:rsidRPr="006E719D">
        <w:rPr>
          <w:b/>
          <w:bCs/>
          <w:sz w:val="26"/>
          <w:szCs w:val="26"/>
          <w:lang w:bidi="ar-EG"/>
        </w:rPr>
        <w:t>studying the effect of the heat on the reaction rate and in calculation of the activation energy</w:t>
      </w:r>
      <w:r w:rsidRPr="00C70D39">
        <w:rPr>
          <w:sz w:val="26"/>
          <w:szCs w:val="26"/>
          <w:lang w:bidi="ar-EG"/>
        </w:rPr>
        <w:t>.</w:t>
      </w:r>
    </w:p>
    <w:p w:rsidR="00A620A8" w:rsidRPr="00C70D39" w:rsidRDefault="00A620A8" w:rsidP="00A620A8">
      <w:pPr>
        <w:bidi w:val="0"/>
        <w:ind w:firstLine="720"/>
        <w:rPr>
          <w:sz w:val="26"/>
          <w:szCs w:val="26"/>
          <w:lang w:bidi="ar-EG"/>
        </w:rPr>
      </w:pPr>
    </w:p>
    <w:p w:rsidR="00A620A8" w:rsidRPr="00C70D39" w:rsidRDefault="00A620A8" w:rsidP="00A620A8">
      <w:pPr>
        <w:numPr>
          <w:ilvl w:val="0"/>
          <w:numId w:val="1"/>
        </w:numPr>
        <w:bidi w:val="0"/>
        <w:rPr>
          <w:sz w:val="26"/>
          <w:szCs w:val="26"/>
          <w:lang w:bidi="ar-EG"/>
        </w:rPr>
      </w:pPr>
      <w:r w:rsidRPr="00C70D39">
        <w:rPr>
          <w:sz w:val="26"/>
          <w:szCs w:val="26"/>
          <w:lang w:bidi="ar-EG"/>
        </w:rPr>
        <w:t>D</w:t>
      </w:r>
      <w:r w:rsidRPr="00C70D39">
        <w:rPr>
          <w:sz w:val="26"/>
          <w:szCs w:val="26"/>
          <w:vertAlign w:val="subscript"/>
          <w:lang w:bidi="ar-EG"/>
        </w:rPr>
        <w:t>1</w:t>
      </w:r>
      <w:r w:rsidRPr="00C70D39">
        <w:rPr>
          <w:sz w:val="26"/>
          <w:szCs w:val="26"/>
          <w:lang w:bidi="ar-EG"/>
        </w:rPr>
        <w:t>RS for determination of OPZ was established. The measurement was at λ</w:t>
      </w:r>
      <w:r w:rsidRPr="00C70D39">
        <w:rPr>
          <w:sz w:val="26"/>
          <w:szCs w:val="26"/>
          <w:vertAlign w:val="subscript"/>
          <w:lang w:bidi="ar-EG"/>
        </w:rPr>
        <w:t>max</w:t>
      </w:r>
      <w:r w:rsidRPr="00C70D39">
        <w:rPr>
          <w:sz w:val="26"/>
          <w:szCs w:val="26"/>
          <w:lang w:bidi="ar-EG"/>
        </w:rPr>
        <w:t xml:space="preserve"> 265nm. The recovery % was 100 ± 1.6.</w:t>
      </w:r>
    </w:p>
    <w:p w:rsidR="00A620A8" w:rsidRPr="00C70D39" w:rsidRDefault="00A620A8" w:rsidP="00A620A8">
      <w:pPr>
        <w:numPr>
          <w:ilvl w:val="0"/>
          <w:numId w:val="1"/>
        </w:numPr>
        <w:bidi w:val="0"/>
        <w:rPr>
          <w:sz w:val="26"/>
          <w:szCs w:val="26"/>
          <w:lang w:bidi="ar-EG"/>
        </w:rPr>
      </w:pPr>
      <w:r w:rsidRPr="00C70D39">
        <w:rPr>
          <w:sz w:val="26"/>
          <w:szCs w:val="26"/>
          <w:lang w:bidi="ar-EG"/>
        </w:rPr>
        <w:t>D</w:t>
      </w:r>
      <w:r w:rsidRPr="00C70D39">
        <w:rPr>
          <w:sz w:val="26"/>
          <w:szCs w:val="26"/>
          <w:vertAlign w:val="subscript"/>
          <w:lang w:bidi="ar-EG"/>
        </w:rPr>
        <w:t>2</w:t>
      </w:r>
      <w:r w:rsidRPr="00C70D39">
        <w:rPr>
          <w:sz w:val="26"/>
          <w:szCs w:val="26"/>
          <w:lang w:bidi="ar-EG"/>
        </w:rPr>
        <w:t>R and D</w:t>
      </w:r>
      <w:r w:rsidRPr="00C70D39">
        <w:rPr>
          <w:sz w:val="26"/>
          <w:szCs w:val="26"/>
          <w:vertAlign w:val="subscript"/>
          <w:lang w:bidi="ar-EG"/>
        </w:rPr>
        <w:t>3</w:t>
      </w:r>
      <w:r w:rsidRPr="00C70D39">
        <w:rPr>
          <w:sz w:val="26"/>
          <w:szCs w:val="26"/>
          <w:lang w:bidi="ar-EG"/>
        </w:rPr>
        <w:t xml:space="preserve">R for determination of </w:t>
      </w:r>
      <w:smartTag w:uri="urn:schemas-microsoft-com:office:smarttags" w:element="stockticker">
        <w:r w:rsidRPr="00C70D39">
          <w:rPr>
            <w:sz w:val="26"/>
            <w:szCs w:val="26"/>
            <w:lang w:bidi="ar-EG"/>
          </w:rPr>
          <w:t>MXC</w:t>
        </w:r>
      </w:smartTag>
      <w:r w:rsidRPr="00C70D39">
        <w:rPr>
          <w:sz w:val="26"/>
          <w:szCs w:val="26"/>
          <w:lang w:bidi="ar-EG"/>
        </w:rPr>
        <w:t xml:space="preserve"> were established. The measurement were at λ</w:t>
      </w:r>
      <w:r w:rsidRPr="00C70D39">
        <w:rPr>
          <w:sz w:val="26"/>
          <w:szCs w:val="26"/>
          <w:vertAlign w:val="subscript"/>
          <w:lang w:bidi="ar-EG"/>
        </w:rPr>
        <w:t>max</w:t>
      </w:r>
      <w:r w:rsidRPr="00C70D39">
        <w:rPr>
          <w:sz w:val="26"/>
          <w:szCs w:val="26"/>
          <w:lang w:bidi="ar-EG"/>
        </w:rPr>
        <w:t xml:space="preserve"> 326.5and 423nm, frequently. The recover</w:t>
      </w:r>
      <w:r>
        <w:rPr>
          <w:sz w:val="26"/>
          <w:szCs w:val="26"/>
          <w:lang w:bidi="ar-EG"/>
        </w:rPr>
        <w:t>ies</w:t>
      </w:r>
      <w:r w:rsidRPr="00C70D39">
        <w:rPr>
          <w:sz w:val="26"/>
          <w:szCs w:val="26"/>
          <w:lang w:bidi="ar-EG"/>
        </w:rPr>
        <w:t xml:space="preserve"> % were 100.13 ± 0.63 and 99.9 ± 0.74</w:t>
      </w:r>
      <w:r>
        <w:rPr>
          <w:sz w:val="26"/>
          <w:szCs w:val="26"/>
          <w:lang w:bidi="ar-EG"/>
        </w:rPr>
        <w:t>,</w:t>
      </w:r>
      <w:r w:rsidRPr="004B7FC1">
        <w:rPr>
          <w:sz w:val="26"/>
          <w:szCs w:val="26"/>
          <w:lang w:bidi="ar-EG"/>
        </w:rPr>
        <w:t xml:space="preserve"> </w:t>
      </w:r>
      <w:r w:rsidRPr="00C70D39">
        <w:rPr>
          <w:sz w:val="26"/>
          <w:szCs w:val="26"/>
          <w:lang w:bidi="ar-EG"/>
        </w:rPr>
        <w:t>frequently.</w:t>
      </w:r>
    </w:p>
    <w:p w:rsidR="00A620A8" w:rsidRDefault="00A620A8" w:rsidP="00A620A8">
      <w:pPr>
        <w:bidi w:val="0"/>
        <w:rPr>
          <w:b/>
          <w:bCs/>
          <w:sz w:val="26"/>
          <w:szCs w:val="26"/>
          <w:u w:val="single"/>
          <w:lang w:bidi="ar-EG"/>
        </w:rPr>
      </w:pPr>
    </w:p>
    <w:p w:rsidR="00A620A8" w:rsidRPr="00C70D39" w:rsidRDefault="00A620A8" w:rsidP="00A620A8">
      <w:pPr>
        <w:bidi w:val="0"/>
        <w:rPr>
          <w:sz w:val="26"/>
          <w:szCs w:val="26"/>
          <w:u w:val="single"/>
          <w:lang w:bidi="ar-EG"/>
        </w:rPr>
      </w:pPr>
      <w:r w:rsidRPr="00C70D39">
        <w:rPr>
          <w:b/>
          <w:bCs/>
          <w:sz w:val="26"/>
          <w:szCs w:val="26"/>
          <w:u w:val="single"/>
          <w:lang w:bidi="ar-EG"/>
        </w:rPr>
        <w:t>Part</w:t>
      </w:r>
      <w:r w:rsidRPr="00C70D39">
        <w:rPr>
          <w:sz w:val="26"/>
          <w:szCs w:val="26"/>
          <w:u w:val="single"/>
          <w:lang w:bidi="ar-EG"/>
        </w:rPr>
        <w:t xml:space="preserve"> </w:t>
      </w:r>
      <w:smartTag w:uri="urn:schemas-microsoft-com:office:smarttags" w:element="stockticker">
        <w:r w:rsidRPr="00C70D39">
          <w:rPr>
            <w:b/>
            <w:bCs/>
            <w:sz w:val="26"/>
            <w:szCs w:val="26"/>
            <w:u w:val="single"/>
            <w:lang w:bidi="ar-EG"/>
          </w:rPr>
          <w:t>III</w:t>
        </w:r>
      </w:smartTag>
    </w:p>
    <w:p w:rsidR="00A620A8" w:rsidRDefault="00A620A8" w:rsidP="00A620A8">
      <w:pPr>
        <w:bidi w:val="0"/>
        <w:ind w:firstLine="720"/>
        <w:rPr>
          <w:sz w:val="26"/>
          <w:szCs w:val="26"/>
          <w:lang w:bidi="ar-EG"/>
        </w:rPr>
      </w:pPr>
      <w:r w:rsidRPr="00C70D39">
        <w:rPr>
          <w:sz w:val="26"/>
          <w:szCs w:val="26"/>
          <w:lang w:bidi="ar-EG"/>
        </w:rPr>
        <w:t xml:space="preserve">It comprise establishment of </w:t>
      </w:r>
      <w:r w:rsidRPr="000B5A07">
        <w:rPr>
          <w:b/>
          <w:bCs/>
          <w:sz w:val="26"/>
          <w:szCs w:val="26"/>
          <w:lang w:bidi="ar-EG"/>
        </w:rPr>
        <w:t>stability indicating methods</w:t>
      </w:r>
      <w:r w:rsidRPr="00C70D39">
        <w:rPr>
          <w:sz w:val="26"/>
          <w:szCs w:val="26"/>
          <w:lang w:bidi="ar-EG"/>
        </w:rPr>
        <w:t xml:space="preserve"> for determination of OPZ in presence the </w:t>
      </w:r>
      <w:r w:rsidRPr="006E719D">
        <w:rPr>
          <w:b/>
          <w:bCs/>
          <w:sz w:val="26"/>
          <w:szCs w:val="26"/>
          <w:lang w:bidi="ar-EG"/>
        </w:rPr>
        <w:t>acid induced degradation products</w:t>
      </w:r>
      <w:r w:rsidRPr="00C70D39">
        <w:rPr>
          <w:sz w:val="26"/>
          <w:szCs w:val="26"/>
          <w:lang w:bidi="ar-EG"/>
        </w:rPr>
        <w:t xml:space="preserve"> by three different methods as follow:</w:t>
      </w:r>
    </w:p>
    <w:p w:rsidR="00A620A8" w:rsidRPr="00C70D39" w:rsidRDefault="00A620A8" w:rsidP="00A620A8">
      <w:pPr>
        <w:bidi w:val="0"/>
        <w:ind w:firstLine="720"/>
        <w:rPr>
          <w:sz w:val="26"/>
          <w:szCs w:val="26"/>
          <w:lang w:bidi="ar-EG"/>
        </w:rPr>
      </w:pPr>
    </w:p>
    <w:p w:rsidR="00A620A8" w:rsidRPr="00C70D39" w:rsidRDefault="00A620A8" w:rsidP="00A620A8">
      <w:pPr>
        <w:numPr>
          <w:ilvl w:val="0"/>
          <w:numId w:val="2"/>
        </w:numPr>
        <w:bidi w:val="0"/>
        <w:rPr>
          <w:sz w:val="26"/>
          <w:szCs w:val="26"/>
          <w:lang w:bidi="ar-EG"/>
        </w:rPr>
      </w:pPr>
      <w:r w:rsidRPr="00C70D39">
        <w:rPr>
          <w:sz w:val="26"/>
          <w:szCs w:val="26"/>
          <w:lang w:bidi="ar-EG"/>
        </w:rPr>
        <w:lastRenderedPageBreak/>
        <w:t>HPLC: The conditions were C</w:t>
      </w:r>
      <w:r w:rsidRPr="00C70D39">
        <w:rPr>
          <w:sz w:val="26"/>
          <w:szCs w:val="26"/>
          <w:vertAlign w:val="subscript"/>
          <w:lang w:bidi="ar-EG"/>
        </w:rPr>
        <w:t>18</w:t>
      </w:r>
      <w:r w:rsidRPr="00C70D39">
        <w:rPr>
          <w:sz w:val="26"/>
          <w:szCs w:val="26"/>
          <w:lang w:bidi="ar-EG"/>
        </w:rPr>
        <w:t>, methanol, deionized water, triethylamine  and phosphoric acid by the ratio (770:330: 5: 0.8 v/v/v/v) and UV detection at 302nm (*). The recovery  % was 100.55 ±  1.63.</w:t>
      </w:r>
    </w:p>
    <w:p w:rsidR="00A620A8" w:rsidRPr="00C70D39" w:rsidRDefault="00A620A8" w:rsidP="00A620A8">
      <w:pPr>
        <w:numPr>
          <w:ilvl w:val="0"/>
          <w:numId w:val="2"/>
        </w:numPr>
        <w:bidi w:val="0"/>
        <w:rPr>
          <w:sz w:val="26"/>
          <w:szCs w:val="26"/>
          <w:lang w:bidi="ar-EG"/>
        </w:rPr>
      </w:pPr>
      <w:r w:rsidRPr="00C70D39">
        <w:rPr>
          <w:sz w:val="26"/>
          <w:szCs w:val="26"/>
          <w:lang w:bidi="ar-EG"/>
        </w:rPr>
        <w:t>TLC: The conditions were silica gel F</w:t>
      </w:r>
      <w:r w:rsidRPr="00C70D39">
        <w:rPr>
          <w:sz w:val="26"/>
          <w:szCs w:val="26"/>
          <w:vertAlign w:val="subscript"/>
          <w:lang w:bidi="ar-EG"/>
        </w:rPr>
        <w:t>254</w:t>
      </w:r>
      <w:r w:rsidRPr="00C70D39">
        <w:rPr>
          <w:sz w:val="26"/>
          <w:szCs w:val="26"/>
          <w:lang w:bidi="ar-EG"/>
        </w:rPr>
        <w:t xml:space="preserve"> , ammonia solution 25% and water by the ratio (1: 15 v/v) saturated with n-butanol and UV detection at 280nm (#). The recovery  % was 100.41 ±  1.76.</w:t>
      </w:r>
    </w:p>
    <w:p w:rsidR="00A620A8" w:rsidRPr="00C70D39" w:rsidRDefault="00A620A8" w:rsidP="00A620A8">
      <w:pPr>
        <w:numPr>
          <w:ilvl w:val="0"/>
          <w:numId w:val="2"/>
        </w:numPr>
        <w:bidi w:val="0"/>
        <w:rPr>
          <w:sz w:val="26"/>
          <w:szCs w:val="26"/>
          <w:lang w:bidi="ar-EG"/>
        </w:rPr>
      </w:pPr>
      <w:r w:rsidRPr="00C70D39">
        <w:rPr>
          <w:sz w:val="26"/>
          <w:szCs w:val="26"/>
          <w:lang w:bidi="ar-EG"/>
        </w:rPr>
        <w:t>D</w:t>
      </w:r>
      <w:r w:rsidRPr="00C70D39">
        <w:rPr>
          <w:sz w:val="26"/>
          <w:szCs w:val="26"/>
          <w:vertAlign w:val="subscript"/>
          <w:lang w:bidi="ar-EG"/>
        </w:rPr>
        <w:t>2</w:t>
      </w:r>
      <w:r w:rsidRPr="00C70D39">
        <w:rPr>
          <w:sz w:val="26"/>
          <w:szCs w:val="26"/>
          <w:lang w:bidi="ar-EG"/>
        </w:rPr>
        <w:t>R and D</w:t>
      </w:r>
      <w:r w:rsidRPr="00C70D39">
        <w:rPr>
          <w:sz w:val="26"/>
          <w:szCs w:val="26"/>
          <w:vertAlign w:val="subscript"/>
          <w:lang w:bidi="ar-EG"/>
        </w:rPr>
        <w:t>3</w:t>
      </w:r>
      <w:r w:rsidRPr="00C70D39">
        <w:rPr>
          <w:sz w:val="26"/>
          <w:szCs w:val="26"/>
          <w:lang w:bidi="ar-EG"/>
        </w:rPr>
        <w:t>R: The measurement were at λ</w:t>
      </w:r>
      <w:r w:rsidRPr="00C70D39">
        <w:rPr>
          <w:sz w:val="26"/>
          <w:szCs w:val="26"/>
          <w:vertAlign w:val="subscript"/>
          <w:lang w:bidi="ar-EG"/>
        </w:rPr>
        <w:t>max</w:t>
      </w:r>
      <w:r w:rsidRPr="00C70D39">
        <w:rPr>
          <w:sz w:val="26"/>
          <w:szCs w:val="26"/>
          <w:lang w:bidi="ar-EG"/>
        </w:rPr>
        <w:t xml:space="preserve"> (310 &amp; 330nm) and (319.5 &amp; 335nm), frequently. The recover</w:t>
      </w:r>
      <w:r>
        <w:rPr>
          <w:sz w:val="26"/>
          <w:szCs w:val="26"/>
          <w:lang w:bidi="ar-EG"/>
        </w:rPr>
        <w:t>ies</w:t>
      </w:r>
      <w:r w:rsidRPr="00C70D39">
        <w:rPr>
          <w:sz w:val="26"/>
          <w:szCs w:val="26"/>
          <w:lang w:bidi="ar-EG"/>
        </w:rPr>
        <w:t xml:space="preserve"> % were 99.98 ± 0.40, 99.99 ± 0.21, 100.10 ± 0.40 and 99.94 ± 0.34, frequently.</w:t>
      </w:r>
    </w:p>
    <w:p w:rsidR="00A620A8" w:rsidRDefault="00A620A8" w:rsidP="00A620A8">
      <w:pPr>
        <w:bidi w:val="0"/>
        <w:rPr>
          <w:b/>
          <w:bCs/>
          <w:sz w:val="26"/>
          <w:szCs w:val="26"/>
          <w:u w:val="single"/>
          <w:lang w:bidi="ar-EG"/>
        </w:rPr>
      </w:pPr>
    </w:p>
    <w:p w:rsidR="00A620A8" w:rsidRPr="00C70D39" w:rsidRDefault="00A620A8" w:rsidP="00A620A8">
      <w:pPr>
        <w:bidi w:val="0"/>
        <w:rPr>
          <w:b/>
          <w:bCs/>
          <w:sz w:val="26"/>
          <w:szCs w:val="26"/>
          <w:u w:val="single"/>
          <w:lang w:bidi="ar-EG"/>
        </w:rPr>
      </w:pPr>
      <w:r w:rsidRPr="00C70D39">
        <w:rPr>
          <w:b/>
          <w:bCs/>
          <w:sz w:val="26"/>
          <w:szCs w:val="26"/>
          <w:u w:val="single"/>
          <w:lang w:bidi="ar-EG"/>
        </w:rPr>
        <w:t>Part IV</w:t>
      </w:r>
    </w:p>
    <w:p w:rsidR="00A620A8" w:rsidRDefault="00A620A8" w:rsidP="00A620A8">
      <w:pPr>
        <w:bidi w:val="0"/>
        <w:ind w:firstLine="720"/>
        <w:rPr>
          <w:b/>
          <w:bCs/>
          <w:sz w:val="26"/>
          <w:szCs w:val="26"/>
          <w:lang w:bidi="ar-EG"/>
        </w:rPr>
      </w:pPr>
      <w:r w:rsidRPr="00C70D39">
        <w:rPr>
          <w:sz w:val="26"/>
          <w:szCs w:val="26"/>
          <w:lang w:bidi="ar-EG"/>
        </w:rPr>
        <w:t xml:space="preserve">It comprised establishment of </w:t>
      </w:r>
      <w:r w:rsidRPr="000B5A07">
        <w:rPr>
          <w:b/>
          <w:bCs/>
          <w:sz w:val="26"/>
          <w:szCs w:val="26"/>
          <w:lang w:bidi="ar-EG"/>
        </w:rPr>
        <w:t>stability indicating methods</w:t>
      </w:r>
      <w:r w:rsidRPr="00C70D39">
        <w:rPr>
          <w:sz w:val="26"/>
          <w:szCs w:val="26"/>
          <w:lang w:bidi="ar-EG"/>
        </w:rPr>
        <w:t xml:space="preserve"> for determination of OPZ and </w:t>
      </w:r>
      <w:smartTag w:uri="urn:schemas-microsoft-com:office:smarttags" w:element="stockticker">
        <w:r w:rsidRPr="00C70D39">
          <w:rPr>
            <w:sz w:val="26"/>
            <w:szCs w:val="26"/>
            <w:lang w:bidi="ar-EG"/>
          </w:rPr>
          <w:t>MXC</w:t>
        </w:r>
      </w:smartTag>
      <w:r w:rsidRPr="00C70D39">
        <w:rPr>
          <w:sz w:val="26"/>
          <w:szCs w:val="26"/>
          <w:lang w:bidi="ar-EG"/>
        </w:rPr>
        <w:t xml:space="preserve"> in presence of the </w:t>
      </w:r>
      <w:r w:rsidRPr="000B5A07">
        <w:rPr>
          <w:b/>
          <w:bCs/>
          <w:sz w:val="26"/>
          <w:szCs w:val="26"/>
          <w:lang w:bidi="ar-EG"/>
        </w:rPr>
        <w:t>oxygen induced degradation products</w:t>
      </w:r>
      <w:r w:rsidRPr="00C70D39">
        <w:rPr>
          <w:sz w:val="26"/>
          <w:szCs w:val="26"/>
          <w:lang w:bidi="ar-EG"/>
        </w:rPr>
        <w:t xml:space="preserve"> and using these methods in </w:t>
      </w:r>
      <w:r w:rsidRPr="00EE3080">
        <w:rPr>
          <w:b/>
          <w:bCs/>
          <w:sz w:val="26"/>
          <w:szCs w:val="26"/>
          <w:lang w:bidi="ar-EG"/>
        </w:rPr>
        <w:t>studying the stability</w:t>
      </w:r>
      <w:r w:rsidRPr="00C70D39">
        <w:rPr>
          <w:sz w:val="26"/>
          <w:szCs w:val="26"/>
          <w:lang w:bidi="ar-EG"/>
        </w:rPr>
        <w:t xml:space="preserve"> of the mentioned drugs in </w:t>
      </w:r>
      <w:r w:rsidRPr="00EE3080">
        <w:rPr>
          <w:b/>
          <w:bCs/>
          <w:sz w:val="26"/>
          <w:szCs w:val="26"/>
          <w:lang w:bidi="ar-EG"/>
        </w:rPr>
        <w:t>oxygenated solution (3% O</w:t>
      </w:r>
      <w:r w:rsidRPr="00EE3080">
        <w:rPr>
          <w:b/>
          <w:bCs/>
          <w:sz w:val="26"/>
          <w:szCs w:val="26"/>
          <w:vertAlign w:val="subscript"/>
          <w:lang w:bidi="ar-EG"/>
        </w:rPr>
        <w:t>2</w:t>
      </w:r>
      <w:r w:rsidRPr="00EE3080">
        <w:rPr>
          <w:b/>
          <w:bCs/>
          <w:sz w:val="26"/>
          <w:szCs w:val="26"/>
          <w:lang w:bidi="ar-EG"/>
        </w:rPr>
        <w:t>) and in studying the effect of the heat and</w:t>
      </w:r>
      <w:r w:rsidRPr="00C70D39">
        <w:rPr>
          <w:sz w:val="26"/>
          <w:szCs w:val="26"/>
          <w:lang w:bidi="ar-EG"/>
        </w:rPr>
        <w:t xml:space="preserve"> </w:t>
      </w:r>
      <w:r w:rsidRPr="00EE3080">
        <w:rPr>
          <w:b/>
          <w:bCs/>
          <w:sz w:val="26"/>
          <w:szCs w:val="26"/>
          <w:lang w:bidi="ar-EG"/>
        </w:rPr>
        <w:t>pH on the reaction rate.</w:t>
      </w:r>
    </w:p>
    <w:p w:rsidR="00A620A8" w:rsidRPr="00EE3080" w:rsidRDefault="00A620A8" w:rsidP="00A620A8">
      <w:pPr>
        <w:bidi w:val="0"/>
        <w:ind w:firstLine="720"/>
        <w:rPr>
          <w:b/>
          <w:bCs/>
          <w:sz w:val="26"/>
          <w:szCs w:val="26"/>
          <w:lang w:bidi="ar-EG"/>
        </w:rPr>
      </w:pPr>
    </w:p>
    <w:p w:rsidR="00A620A8" w:rsidRPr="00C70D39" w:rsidRDefault="00A620A8" w:rsidP="00A620A8">
      <w:pPr>
        <w:numPr>
          <w:ilvl w:val="0"/>
          <w:numId w:val="3"/>
        </w:numPr>
        <w:bidi w:val="0"/>
        <w:rPr>
          <w:sz w:val="26"/>
          <w:szCs w:val="26"/>
          <w:lang w:bidi="ar-EG"/>
        </w:rPr>
      </w:pPr>
      <w:r w:rsidRPr="00C70D39">
        <w:rPr>
          <w:sz w:val="26"/>
          <w:szCs w:val="26"/>
          <w:lang w:bidi="ar-EG"/>
        </w:rPr>
        <w:t>D</w:t>
      </w:r>
      <w:r w:rsidRPr="00C70D39">
        <w:rPr>
          <w:sz w:val="26"/>
          <w:szCs w:val="26"/>
          <w:vertAlign w:val="subscript"/>
          <w:lang w:bidi="ar-EG"/>
        </w:rPr>
        <w:t>3</w:t>
      </w:r>
      <w:r w:rsidRPr="00C70D39">
        <w:rPr>
          <w:sz w:val="26"/>
          <w:szCs w:val="26"/>
          <w:lang w:bidi="ar-EG"/>
        </w:rPr>
        <w:t>R for determination of OPZ was established. The measurement was at λ</w:t>
      </w:r>
      <w:r w:rsidRPr="00C70D39">
        <w:rPr>
          <w:sz w:val="26"/>
          <w:szCs w:val="26"/>
          <w:vertAlign w:val="subscript"/>
          <w:lang w:bidi="ar-EG"/>
        </w:rPr>
        <w:t>max</w:t>
      </w:r>
      <w:r w:rsidRPr="00C70D39">
        <w:rPr>
          <w:sz w:val="26"/>
          <w:szCs w:val="26"/>
          <w:lang w:bidi="ar-EG"/>
        </w:rPr>
        <w:t xml:space="preserve"> 263nm. The recovery % was 99.94 ± 0.39.</w:t>
      </w:r>
    </w:p>
    <w:p w:rsidR="00A620A8" w:rsidRPr="00C70D39" w:rsidRDefault="00A620A8" w:rsidP="00A620A8">
      <w:pPr>
        <w:numPr>
          <w:ilvl w:val="0"/>
          <w:numId w:val="3"/>
        </w:numPr>
        <w:bidi w:val="0"/>
        <w:rPr>
          <w:sz w:val="26"/>
          <w:szCs w:val="26"/>
          <w:lang w:bidi="ar-EG"/>
        </w:rPr>
      </w:pPr>
      <w:r w:rsidRPr="00C70D39">
        <w:rPr>
          <w:sz w:val="26"/>
          <w:szCs w:val="26"/>
          <w:lang w:bidi="ar-EG"/>
        </w:rPr>
        <w:t>D</w:t>
      </w:r>
      <w:r w:rsidRPr="00C70D39">
        <w:rPr>
          <w:sz w:val="26"/>
          <w:szCs w:val="26"/>
          <w:vertAlign w:val="subscript"/>
          <w:lang w:bidi="ar-EG"/>
        </w:rPr>
        <w:t>1</w:t>
      </w:r>
      <w:r w:rsidRPr="00C70D39">
        <w:rPr>
          <w:sz w:val="26"/>
          <w:szCs w:val="26"/>
          <w:lang w:bidi="ar-EG"/>
        </w:rPr>
        <w:t xml:space="preserve">R for determination of </w:t>
      </w:r>
      <w:smartTag w:uri="urn:schemas-microsoft-com:office:smarttags" w:element="stockticker">
        <w:r w:rsidRPr="00C70D39">
          <w:rPr>
            <w:sz w:val="26"/>
            <w:szCs w:val="26"/>
            <w:lang w:bidi="ar-EG"/>
          </w:rPr>
          <w:t>MXC</w:t>
        </w:r>
      </w:smartTag>
      <w:r w:rsidRPr="00C70D39">
        <w:rPr>
          <w:sz w:val="26"/>
          <w:szCs w:val="26"/>
          <w:lang w:bidi="ar-EG"/>
        </w:rPr>
        <w:t xml:space="preserve"> was established. The measurement was at λ</w:t>
      </w:r>
      <w:r w:rsidRPr="00C70D39">
        <w:rPr>
          <w:sz w:val="26"/>
          <w:szCs w:val="26"/>
          <w:vertAlign w:val="subscript"/>
          <w:lang w:bidi="ar-EG"/>
        </w:rPr>
        <w:t>max</w:t>
      </w:r>
      <w:r w:rsidRPr="00C70D39">
        <w:rPr>
          <w:sz w:val="26"/>
          <w:szCs w:val="26"/>
          <w:lang w:bidi="ar-EG"/>
        </w:rPr>
        <w:t xml:space="preserve"> 394.55nm. The recovery % was 100.36 ± 0.39.</w:t>
      </w:r>
    </w:p>
    <w:p w:rsidR="00A620A8" w:rsidRPr="00C70D39" w:rsidRDefault="00A620A8" w:rsidP="00A620A8">
      <w:pPr>
        <w:numPr>
          <w:ilvl w:val="0"/>
          <w:numId w:val="3"/>
        </w:numPr>
        <w:bidi w:val="0"/>
        <w:rPr>
          <w:sz w:val="26"/>
          <w:szCs w:val="26"/>
          <w:lang w:bidi="ar-EG"/>
        </w:rPr>
      </w:pPr>
      <w:r w:rsidRPr="00C70D39">
        <w:rPr>
          <w:sz w:val="26"/>
          <w:szCs w:val="26"/>
          <w:lang w:bidi="ar-EG"/>
        </w:rPr>
        <w:t xml:space="preserve">TLC for determination of </w:t>
      </w:r>
      <w:smartTag w:uri="urn:schemas-microsoft-com:office:smarttags" w:element="stockticker">
        <w:r w:rsidRPr="00C70D39">
          <w:rPr>
            <w:sz w:val="26"/>
            <w:szCs w:val="26"/>
            <w:lang w:bidi="ar-EG"/>
          </w:rPr>
          <w:t>MXC</w:t>
        </w:r>
      </w:smartTag>
      <w:r w:rsidRPr="00C70D39">
        <w:rPr>
          <w:sz w:val="26"/>
          <w:szCs w:val="26"/>
          <w:lang w:bidi="ar-EG"/>
        </w:rPr>
        <w:t>. The conditions were silica gel F</w:t>
      </w:r>
      <w:r w:rsidRPr="00C70D39">
        <w:rPr>
          <w:sz w:val="26"/>
          <w:szCs w:val="26"/>
          <w:vertAlign w:val="subscript"/>
          <w:lang w:bidi="ar-EG"/>
        </w:rPr>
        <w:t>254</w:t>
      </w:r>
      <w:r w:rsidRPr="00C70D39">
        <w:rPr>
          <w:sz w:val="26"/>
          <w:szCs w:val="26"/>
          <w:lang w:bidi="ar-EG"/>
        </w:rPr>
        <w:t xml:space="preserve"> , ethyl acetate, methanol and ammonia solution 25% by the ratio (8.5: 1: 0.5 v/v/v) and UV detection at 320nm (+).  The recovery  % was 99.80 ±  1.80.</w:t>
      </w:r>
    </w:p>
    <w:p w:rsidR="00A620A8" w:rsidRDefault="00A620A8" w:rsidP="00A620A8">
      <w:pPr>
        <w:bidi w:val="0"/>
        <w:rPr>
          <w:b/>
          <w:bCs/>
          <w:sz w:val="26"/>
          <w:szCs w:val="26"/>
          <w:u w:val="single"/>
          <w:lang w:bidi="ar-EG"/>
        </w:rPr>
      </w:pPr>
    </w:p>
    <w:p w:rsidR="00A620A8" w:rsidRPr="00C70D39" w:rsidRDefault="00A620A8" w:rsidP="00A620A8">
      <w:pPr>
        <w:bidi w:val="0"/>
        <w:rPr>
          <w:b/>
          <w:bCs/>
          <w:sz w:val="26"/>
          <w:szCs w:val="26"/>
          <w:u w:val="single"/>
          <w:lang w:bidi="ar-EG"/>
        </w:rPr>
      </w:pPr>
      <w:r w:rsidRPr="00C70D39">
        <w:rPr>
          <w:b/>
          <w:bCs/>
          <w:sz w:val="26"/>
          <w:szCs w:val="26"/>
          <w:u w:val="single"/>
          <w:lang w:bidi="ar-EG"/>
        </w:rPr>
        <w:t>Part V</w:t>
      </w:r>
    </w:p>
    <w:p w:rsidR="00A620A8" w:rsidRPr="00EE3080" w:rsidRDefault="00A620A8" w:rsidP="00A620A8">
      <w:pPr>
        <w:bidi w:val="0"/>
        <w:ind w:firstLine="720"/>
        <w:rPr>
          <w:b/>
          <w:bCs/>
          <w:sz w:val="26"/>
          <w:szCs w:val="26"/>
          <w:lang w:bidi="ar-EG"/>
        </w:rPr>
      </w:pPr>
      <w:r w:rsidRPr="00C70D39">
        <w:rPr>
          <w:sz w:val="26"/>
          <w:szCs w:val="26"/>
          <w:lang w:bidi="ar-EG"/>
        </w:rPr>
        <w:t xml:space="preserve">It comprised establishment of </w:t>
      </w:r>
      <w:r w:rsidRPr="00BA6B77">
        <w:rPr>
          <w:b/>
          <w:bCs/>
          <w:sz w:val="26"/>
          <w:szCs w:val="26"/>
          <w:lang w:bidi="ar-EG"/>
        </w:rPr>
        <w:t>stability indicating methods</w:t>
      </w:r>
      <w:r w:rsidRPr="00C70D39">
        <w:rPr>
          <w:sz w:val="26"/>
          <w:szCs w:val="26"/>
          <w:lang w:bidi="ar-EG"/>
        </w:rPr>
        <w:t xml:space="preserve"> for determination of OPZ and </w:t>
      </w:r>
      <w:smartTag w:uri="urn:schemas-microsoft-com:office:smarttags" w:element="stockticker">
        <w:r w:rsidRPr="00C70D39">
          <w:rPr>
            <w:sz w:val="26"/>
            <w:szCs w:val="26"/>
            <w:lang w:bidi="ar-EG"/>
          </w:rPr>
          <w:t>MXC</w:t>
        </w:r>
      </w:smartTag>
      <w:r w:rsidRPr="00C70D39">
        <w:rPr>
          <w:sz w:val="26"/>
          <w:szCs w:val="26"/>
          <w:lang w:bidi="ar-EG"/>
        </w:rPr>
        <w:t xml:space="preserve"> in presence of the light induced degradation products and using these methods in </w:t>
      </w:r>
      <w:r w:rsidRPr="00EE3080">
        <w:rPr>
          <w:b/>
          <w:bCs/>
          <w:sz w:val="26"/>
          <w:szCs w:val="26"/>
          <w:lang w:bidi="ar-EG"/>
        </w:rPr>
        <w:t>studying the stability of the</w:t>
      </w:r>
      <w:r w:rsidRPr="00C70D39">
        <w:rPr>
          <w:sz w:val="26"/>
          <w:szCs w:val="26"/>
          <w:lang w:bidi="ar-EG"/>
        </w:rPr>
        <w:t xml:space="preserve"> mentioned drugs when exposed to </w:t>
      </w:r>
      <w:r w:rsidRPr="00EE3080">
        <w:rPr>
          <w:b/>
          <w:bCs/>
          <w:sz w:val="26"/>
          <w:szCs w:val="26"/>
          <w:lang w:bidi="ar-EG"/>
        </w:rPr>
        <w:t>UV radiation</w:t>
      </w:r>
      <w:r w:rsidRPr="00C70D39">
        <w:rPr>
          <w:sz w:val="26"/>
          <w:szCs w:val="26"/>
          <w:lang w:bidi="ar-EG"/>
        </w:rPr>
        <w:t xml:space="preserve">) and in </w:t>
      </w:r>
      <w:r w:rsidRPr="00EE3080">
        <w:rPr>
          <w:b/>
          <w:bCs/>
          <w:sz w:val="26"/>
          <w:szCs w:val="26"/>
          <w:lang w:bidi="ar-EG"/>
        </w:rPr>
        <w:t>studying the effect of the oxygen and pH on the reaction rate.</w:t>
      </w:r>
    </w:p>
    <w:p w:rsidR="00A620A8" w:rsidRPr="00C70D39" w:rsidRDefault="00A620A8" w:rsidP="00A620A8">
      <w:pPr>
        <w:bidi w:val="0"/>
        <w:ind w:firstLine="720"/>
        <w:rPr>
          <w:sz w:val="26"/>
          <w:szCs w:val="26"/>
          <w:lang w:bidi="ar-EG"/>
        </w:rPr>
      </w:pPr>
    </w:p>
    <w:p w:rsidR="00A620A8" w:rsidRPr="00C70D39" w:rsidRDefault="00A620A8" w:rsidP="00A620A8">
      <w:pPr>
        <w:numPr>
          <w:ilvl w:val="0"/>
          <w:numId w:val="4"/>
        </w:numPr>
        <w:bidi w:val="0"/>
        <w:rPr>
          <w:sz w:val="26"/>
          <w:szCs w:val="26"/>
          <w:lang w:bidi="ar-EG"/>
        </w:rPr>
      </w:pPr>
      <w:r w:rsidRPr="00C70D39">
        <w:rPr>
          <w:sz w:val="26"/>
          <w:szCs w:val="26"/>
          <w:lang w:bidi="ar-EG"/>
        </w:rPr>
        <w:t>D</w:t>
      </w:r>
      <w:r w:rsidRPr="00C70D39">
        <w:rPr>
          <w:sz w:val="26"/>
          <w:szCs w:val="26"/>
          <w:vertAlign w:val="subscript"/>
          <w:lang w:bidi="ar-EG"/>
        </w:rPr>
        <w:t>2</w:t>
      </w:r>
      <w:r w:rsidRPr="00C70D39">
        <w:rPr>
          <w:sz w:val="26"/>
          <w:szCs w:val="26"/>
          <w:lang w:bidi="ar-EG"/>
        </w:rPr>
        <w:t>R for determination of OPZ was established. The measurement was at λ</w:t>
      </w:r>
      <w:r w:rsidRPr="00C70D39">
        <w:rPr>
          <w:sz w:val="26"/>
          <w:szCs w:val="26"/>
          <w:vertAlign w:val="subscript"/>
          <w:lang w:bidi="ar-EG"/>
        </w:rPr>
        <w:t>max</w:t>
      </w:r>
      <w:r w:rsidRPr="00C70D39">
        <w:rPr>
          <w:sz w:val="26"/>
          <w:szCs w:val="26"/>
          <w:lang w:bidi="ar-EG"/>
        </w:rPr>
        <w:t xml:space="preserve"> 330nm. The recovery % was 100.09 ± 0.53.</w:t>
      </w:r>
    </w:p>
    <w:p w:rsidR="00A620A8" w:rsidRPr="00C70D39" w:rsidRDefault="00A620A8" w:rsidP="00A620A8">
      <w:pPr>
        <w:numPr>
          <w:ilvl w:val="0"/>
          <w:numId w:val="4"/>
        </w:numPr>
        <w:bidi w:val="0"/>
        <w:rPr>
          <w:sz w:val="26"/>
          <w:szCs w:val="26"/>
          <w:lang w:bidi="ar-EG"/>
        </w:rPr>
      </w:pPr>
      <w:r w:rsidRPr="00C70D39">
        <w:rPr>
          <w:sz w:val="26"/>
          <w:szCs w:val="26"/>
          <w:lang w:bidi="ar-EG"/>
        </w:rPr>
        <w:t>D</w:t>
      </w:r>
      <w:r w:rsidRPr="00C70D39">
        <w:rPr>
          <w:sz w:val="26"/>
          <w:szCs w:val="26"/>
          <w:vertAlign w:val="subscript"/>
          <w:lang w:bidi="ar-EG"/>
        </w:rPr>
        <w:t>2</w:t>
      </w:r>
      <w:r w:rsidRPr="00C70D39">
        <w:rPr>
          <w:sz w:val="26"/>
          <w:szCs w:val="26"/>
          <w:lang w:bidi="ar-EG"/>
        </w:rPr>
        <w:t xml:space="preserve">R for determination of </w:t>
      </w:r>
      <w:smartTag w:uri="urn:schemas-microsoft-com:office:smarttags" w:element="stockticker">
        <w:r w:rsidRPr="00C70D39">
          <w:rPr>
            <w:sz w:val="26"/>
            <w:szCs w:val="26"/>
            <w:lang w:bidi="ar-EG"/>
          </w:rPr>
          <w:t>MXC</w:t>
        </w:r>
      </w:smartTag>
      <w:r w:rsidRPr="00C70D39">
        <w:rPr>
          <w:sz w:val="26"/>
          <w:szCs w:val="26"/>
          <w:lang w:bidi="ar-EG"/>
        </w:rPr>
        <w:t xml:space="preserve"> was established. The measurement was at λ</w:t>
      </w:r>
      <w:r w:rsidRPr="00C70D39">
        <w:rPr>
          <w:sz w:val="26"/>
          <w:szCs w:val="26"/>
          <w:vertAlign w:val="subscript"/>
          <w:lang w:bidi="ar-EG"/>
        </w:rPr>
        <w:t>max</w:t>
      </w:r>
      <w:r w:rsidRPr="00C70D39">
        <w:rPr>
          <w:sz w:val="26"/>
          <w:szCs w:val="26"/>
          <w:lang w:bidi="ar-EG"/>
        </w:rPr>
        <w:t xml:space="preserve"> 415nm. The recovery % was 99.67 ± 0.83.</w:t>
      </w:r>
    </w:p>
    <w:p w:rsidR="00A620A8" w:rsidRDefault="00A620A8" w:rsidP="00A620A8">
      <w:pPr>
        <w:bidi w:val="0"/>
        <w:rPr>
          <w:b/>
          <w:bCs/>
          <w:sz w:val="26"/>
          <w:szCs w:val="26"/>
          <w:u w:val="single"/>
          <w:lang w:bidi="ar-EG"/>
        </w:rPr>
      </w:pPr>
    </w:p>
    <w:p w:rsidR="00A620A8" w:rsidRPr="00C70D39" w:rsidRDefault="00A620A8" w:rsidP="00A620A8">
      <w:pPr>
        <w:bidi w:val="0"/>
        <w:rPr>
          <w:b/>
          <w:bCs/>
          <w:sz w:val="26"/>
          <w:szCs w:val="26"/>
          <w:u w:val="single"/>
          <w:lang w:bidi="ar-EG"/>
        </w:rPr>
      </w:pPr>
      <w:r w:rsidRPr="00C70D39">
        <w:rPr>
          <w:b/>
          <w:bCs/>
          <w:sz w:val="26"/>
          <w:szCs w:val="26"/>
          <w:u w:val="single"/>
          <w:lang w:bidi="ar-EG"/>
        </w:rPr>
        <w:t>Part VI</w:t>
      </w:r>
    </w:p>
    <w:p w:rsidR="00A620A8" w:rsidRPr="00EE3080" w:rsidRDefault="00A620A8" w:rsidP="00A620A8">
      <w:pPr>
        <w:bidi w:val="0"/>
        <w:ind w:firstLine="720"/>
        <w:rPr>
          <w:b/>
          <w:bCs/>
          <w:sz w:val="26"/>
          <w:szCs w:val="26"/>
          <w:lang w:bidi="ar-EG"/>
        </w:rPr>
      </w:pPr>
      <w:r w:rsidRPr="00C70D39">
        <w:rPr>
          <w:sz w:val="26"/>
          <w:szCs w:val="26"/>
          <w:lang w:bidi="ar-EG"/>
        </w:rPr>
        <w:t xml:space="preserve">It comprised establishment of </w:t>
      </w:r>
      <w:r w:rsidRPr="00BA6B77">
        <w:rPr>
          <w:b/>
          <w:bCs/>
          <w:sz w:val="26"/>
          <w:szCs w:val="26"/>
          <w:lang w:bidi="ar-EG"/>
        </w:rPr>
        <w:t>stability indicating methods</w:t>
      </w:r>
      <w:r w:rsidRPr="00C70D39">
        <w:rPr>
          <w:sz w:val="26"/>
          <w:szCs w:val="26"/>
          <w:lang w:bidi="ar-EG"/>
        </w:rPr>
        <w:t xml:space="preserve"> for determination of OPZ and </w:t>
      </w:r>
      <w:smartTag w:uri="urn:schemas-microsoft-com:office:smarttags" w:element="stockticker">
        <w:r w:rsidRPr="00C70D39">
          <w:rPr>
            <w:sz w:val="26"/>
            <w:szCs w:val="26"/>
            <w:lang w:bidi="ar-EG"/>
          </w:rPr>
          <w:t>MXC</w:t>
        </w:r>
      </w:smartTag>
      <w:r w:rsidRPr="00C70D39">
        <w:rPr>
          <w:sz w:val="26"/>
          <w:szCs w:val="26"/>
          <w:lang w:bidi="ar-EG"/>
        </w:rPr>
        <w:t xml:space="preserve"> in presence of the </w:t>
      </w:r>
      <w:r w:rsidRPr="00EE3080">
        <w:rPr>
          <w:b/>
          <w:bCs/>
          <w:sz w:val="26"/>
          <w:szCs w:val="26"/>
          <w:lang w:bidi="ar-EG"/>
        </w:rPr>
        <w:t>UV induced degradation products.</w:t>
      </w:r>
    </w:p>
    <w:p w:rsidR="00A620A8" w:rsidRPr="00C70D39" w:rsidRDefault="00A620A8" w:rsidP="00A620A8">
      <w:pPr>
        <w:bidi w:val="0"/>
        <w:ind w:firstLine="720"/>
        <w:rPr>
          <w:sz w:val="26"/>
          <w:szCs w:val="26"/>
          <w:lang w:bidi="ar-EG"/>
        </w:rPr>
      </w:pPr>
    </w:p>
    <w:p w:rsidR="00A620A8" w:rsidRPr="00C70D39" w:rsidRDefault="00A620A8" w:rsidP="00A620A8">
      <w:pPr>
        <w:numPr>
          <w:ilvl w:val="0"/>
          <w:numId w:val="5"/>
        </w:numPr>
        <w:bidi w:val="0"/>
        <w:rPr>
          <w:sz w:val="26"/>
          <w:szCs w:val="26"/>
          <w:lang w:bidi="ar-EG"/>
        </w:rPr>
      </w:pPr>
      <w:r w:rsidRPr="00C70D39">
        <w:rPr>
          <w:sz w:val="26"/>
          <w:szCs w:val="26"/>
          <w:lang w:bidi="ar-EG"/>
        </w:rPr>
        <w:t xml:space="preserve">TLC for determination of </w:t>
      </w:r>
      <w:smartTag w:uri="urn:schemas-microsoft-com:office:smarttags" w:element="stockticker">
        <w:r w:rsidRPr="00C70D39">
          <w:rPr>
            <w:sz w:val="26"/>
            <w:szCs w:val="26"/>
            <w:lang w:bidi="ar-EG"/>
          </w:rPr>
          <w:t>MXC</w:t>
        </w:r>
      </w:smartTag>
      <w:r w:rsidRPr="00C70D39">
        <w:rPr>
          <w:sz w:val="26"/>
          <w:szCs w:val="26"/>
          <w:lang w:bidi="ar-EG"/>
        </w:rPr>
        <w:t>. Under the conditions (+). The recovery % was 100.53 ± 0.41.</w:t>
      </w:r>
    </w:p>
    <w:p w:rsidR="00A620A8" w:rsidRPr="00C70D39" w:rsidRDefault="00A620A8" w:rsidP="00A620A8">
      <w:pPr>
        <w:numPr>
          <w:ilvl w:val="0"/>
          <w:numId w:val="5"/>
        </w:numPr>
        <w:bidi w:val="0"/>
        <w:rPr>
          <w:sz w:val="26"/>
          <w:szCs w:val="26"/>
          <w:lang w:bidi="ar-EG"/>
        </w:rPr>
      </w:pPr>
      <w:r w:rsidRPr="00C70D39">
        <w:rPr>
          <w:sz w:val="26"/>
          <w:szCs w:val="26"/>
          <w:lang w:bidi="ar-EG"/>
        </w:rPr>
        <w:lastRenderedPageBreak/>
        <w:t>TLC for determination of OPZ. Under the conditions (#). The recovery % was 99.99 ± 0.78.</w:t>
      </w:r>
    </w:p>
    <w:p w:rsidR="00A620A8" w:rsidRPr="00C70D39" w:rsidRDefault="00A620A8" w:rsidP="00A620A8">
      <w:pPr>
        <w:numPr>
          <w:ilvl w:val="0"/>
          <w:numId w:val="5"/>
        </w:numPr>
        <w:bidi w:val="0"/>
        <w:rPr>
          <w:sz w:val="26"/>
          <w:szCs w:val="26"/>
          <w:lang w:bidi="ar-EG"/>
        </w:rPr>
      </w:pPr>
      <w:r w:rsidRPr="00C70D39">
        <w:rPr>
          <w:sz w:val="26"/>
          <w:szCs w:val="26"/>
          <w:lang w:bidi="ar-EG"/>
        </w:rPr>
        <w:t>HPLC for determination of OPZ. Under the conditions (*). The recovery % was 100.19 ± 0.22.</w:t>
      </w:r>
    </w:p>
    <w:p w:rsidR="00A620A8" w:rsidRPr="00C70D39" w:rsidRDefault="00A620A8" w:rsidP="00A620A8">
      <w:pPr>
        <w:numPr>
          <w:ilvl w:val="0"/>
          <w:numId w:val="5"/>
        </w:numPr>
        <w:bidi w:val="0"/>
        <w:rPr>
          <w:sz w:val="26"/>
          <w:szCs w:val="26"/>
          <w:lang w:bidi="ar-EG"/>
        </w:rPr>
      </w:pPr>
      <w:r w:rsidRPr="00C70D39">
        <w:rPr>
          <w:sz w:val="26"/>
          <w:szCs w:val="26"/>
          <w:lang w:bidi="ar-EG"/>
        </w:rPr>
        <w:t>D</w:t>
      </w:r>
      <w:r w:rsidRPr="00C70D39">
        <w:rPr>
          <w:sz w:val="26"/>
          <w:szCs w:val="26"/>
          <w:vertAlign w:val="subscript"/>
          <w:lang w:bidi="ar-EG"/>
        </w:rPr>
        <w:t>1</w:t>
      </w:r>
      <w:r w:rsidRPr="00C70D39">
        <w:rPr>
          <w:sz w:val="26"/>
          <w:szCs w:val="26"/>
          <w:lang w:bidi="ar-EG"/>
        </w:rPr>
        <w:t>RS for determination of OPZ was established. The measurement was at λ</w:t>
      </w:r>
      <w:r w:rsidRPr="00C70D39">
        <w:rPr>
          <w:sz w:val="26"/>
          <w:szCs w:val="26"/>
          <w:vertAlign w:val="subscript"/>
          <w:lang w:bidi="ar-EG"/>
        </w:rPr>
        <w:t>max</w:t>
      </w:r>
      <w:r w:rsidRPr="00C70D39">
        <w:rPr>
          <w:sz w:val="26"/>
          <w:szCs w:val="26"/>
          <w:lang w:bidi="ar-EG"/>
        </w:rPr>
        <w:t xml:space="preserve"> 309.5nm. The recovery % was 100.60 ± 0.43.</w:t>
      </w:r>
    </w:p>
    <w:p w:rsidR="00A620A8" w:rsidRPr="00C70D39" w:rsidRDefault="00A620A8" w:rsidP="00A620A8">
      <w:pPr>
        <w:bidi w:val="0"/>
        <w:rPr>
          <w:sz w:val="26"/>
          <w:szCs w:val="26"/>
          <w:lang w:bidi="ar-EG"/>
        </w:rPr>
      </w:pPr>
    </w:p>
    <w:p w:rsidR="00A620A8" w:rsidRDefault="00A620A8" w:rsidP="00A620A8">
      <w:pPr>
        <w:bidi w:val="0"/>
        <w:ind w:firstLine="720"/>
        <w:rPr>
          <w:sz w:val="26"/>
          <w:szCs w:val="26"/>
          <w:lang w:bidi="ar-EG"/>
        </w:rPr>
      </w:pPr>
      <w:r w:rsidRPr="00C70D39">
        <w:rPr>
          <w:i/>
          <w:iCs/>
          <w:sz w:val="26"/>
          <w:szCs w:val="26"/>
          <w:lang w:bidi="ar-EG"/>
        </w:rPr>
        <w:t>the statistical comparisons and the statistical analysis of the data were applied. These statistical studies were illustrated in 40 tables. These proved that the suggested methods are applicable for determination of the mentioned drugs in presence of their different types of degradation products and in their pharmaceutical products, separately</w:t>
      </w:r>
      <w:r w:rsidRPr="00C70D39">
        <w:rPr>
          <w:sz w:val="26"/>
          <w:szCs w:val="26"/>
          <w:lang w:bidi="ar-EG"/>
        </w:rPr>
        <w:t>.</w:t>
      </w:r>
    </w:p>
    <w:p w:rsidR="00A620A8" w:rsidRPr="00C70D39" w:rsidRDefault="00A620A8" w:rsidP="00A620A8">
      <w:pPr>
        <w:bidi w:val="0"/>
        <w:ind w:firstLine="720"/>
        <w:rPr>
          <w:sz w:val="26"/>
          <w:szCs w:val="26"/>
          <w:lang w:bidi="ar-EG"/>
        </w:rPr>
      </w:pPr>
    </w:p>
    <w:p w:rsidR="00A620A8" w:rsidRDefault="00A620A8" w:rsidP="00A620A8">
      <w:pPr>
        <w:bidi w:val="0"/>
        <w:ind w:firstLine="720"/>
        <w:rPr>
          <w:b/>
          <w:bCs/>
          <w:sz w:val="26"/>
          <w:szCs w:val="26"/>
          <w:lang w:bidi="ar-EG"/>
        </w:rPr>
      </w:pPr>
    </w:p>
    <w:p w:rsidR="00A620A8" w:rsidRPr="00C70D39" w:rsidRDefault="00A620A8" w:rsidP="00A620A8">
      <w:pPr>
        <w:bidi w:val="0"/>
        <w:ind w:firstLine="720"/>
        <w:rPr>
          <w:rFonts w:hint="cs"/>
          <w:b/>
          <w:bCs/>
          <w:sz w:val="26"/>
          <w:szCs w:val="26"/>
          <w:rtl/>
          <w:lang w:bidi="ar-EG"/>
        </w:rPr>
      </w:pPr>
      <w:r w:rsidRPr="00C70D39">
        <w:rPr>
          <w:b/>
          <w:bCs/>
          <w:sz w:val="26"/>
          <w:szCs w:val="26"/>
          <w:lang w:bidi="ar-EG"/>
        </w:rPr>
        <w:t>The thesis comprised 76 figures, 40 tables and 182 references and finished by Arabic summary.</w:t>
      </w:r>
    </w:p>
    <w:p w:rsidR="00674CD6" w:rsidRDefault="00674CD6" w:rsidP="00674CD6">
      <w:pPr>
        <w:bidi w:val="0"/>
      </w:pPr>
      <w:bookmarkStart w:id="0" w:name="_GoBack"/>
      <w:bookmarkEnd w:id="0"/>
    </w:p>
    <w:sectPr w:rsidR="00674CD6" w:rsidSect="007A1F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347"/>
    <w:multiLevelType w:val="hybridMultilevel"/>
    <w:tmpl w:val="AE441226"/>
    <w:lvl w:ilvl="0" w:tplc="0B066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902330"/>
    <w:multiLevelType w:val="hybridMultilevel"/>
    <w:tmpl w:val="2702C3CE"/>
    <w:lvl w:ilvl="0" w:tplc="0B066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5A769C"/>
    <w:multiLevelType w:val="hybridMultilevel"/>
    <w:tmpl w:val="0F020640"/>
    <w:lvl w:ilvl="0" w:tplc="9BF6B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AC01B6"/>
    <w:multiLevelType w:val="hybridMultilevel"/>
    <w:tmpl w:val="A9AC9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943F06"/>
    <w:multiLevelType w:val="hybridMultilevel"/>
    <w:tmpl w:val="037E754E"/>
    <w:lvl w:ilvl="0" w:tplc="9BF6B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F35B0D"/>
    <w:multiLevelType w:val="hybridMultilevel"/>
    <w:tmpl w:val="7EBC8A1A"/>
    <w:lvl w:ilvl="0" w:tplc="9BF6B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2"/>
  </w:compat>
  <w:rsids>
    <w:rsidRoot w:val="00674CD6"/>
    <w:rsid w:val="001A52D4"/>
    <w:rsid w:val="00674CD6"/>
    <w:rsid w:val="007A1F48"/>
    <w:rsid w:val="00A62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A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CD6"/>
    <w:rPr>
      <w:rFonts w:ascii="Tahoma" w:hAnsi="Tahoma" w:cs="Tahoma"/>
      <w:sz w:val="16"/>
      <w:szCs w:val="16"/>
    </w:rPr>
  </w:style>
  <w:style w:type="character" w:customStyle="1" w:styleId="BalloonTextChar">
    <w:name w:val="Balloon Text Char"/>
    <w:basedOn w:val="DefaultParagraphFont"/>
    <w:link w:val="BalloonText"/>
    <w:uiPriority w:val="99"/>
    <w:semiHidden/>
    <w:rsid w:val="00674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cp:lastModifiedBy>
  <cp:revision>2</cp:revision>
  <dcterms:created xsi:type="dcterms:W3CDTF">2017-07-10T18:58:00Z</dcterms:created>
  <dcterms:modified xsi:type="dcterms:W3CDTF">2020-08-05T11:26:00Z</dcterms:modified>
</cp:coreProperties>
</file>