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A4" w:rsidRPr="004B4FF9" w:rsidRDefault="00B055A4" w:rsidP="00B055A4">
      <w:pPr>
        <w:spacing w:before="34"/>
        <w:ind w:left="1873" w:right="1873"/>
        <w:jc w:val="center"/>
        <w:rPr>
          <w:rFonts w:asciiTheme="majorBidi" w:eastAsia="Arial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b/>
          <w:spacing w:val="6"/>
          <w:sz w:val="28"/>
          <w:szCs w:val="28"/>
        </w:rPr>
        <w:t>Wael</w:t>
      </w:r>
      <w:proofErr w:type="spellEnd"/>
      <w:r w:rsidRPr="004B4FF9">
        <w:rPr>
          <w:rFonts w:asciiTheme="majorBidi" w:hAnsiTheme="majorBidi" w:cstheme="majorBidi"/>
          <w:b/>
          <w:spacing w:val="6"/>
          <w:sz w:val="28"/>
          <w:szCs w:val="28"/>
        </w:rPr>
        <w:t xml:space="preserve"> Ahmed Abdel-</w:t>
      </w:r>
      <w:proofErr w:type="spellStart"/>
      <w:r w:rsidRPr="004B4FF9">
        <w:rPr>
          <w:rFonts w:asciiTheme="majorBidi" w:hAnsiTheme="majorBidi" w:cstheme="majorBidi"/>
          <w:b/>
          <w:spacing w:val="6"/>
          <w:sz w:val="28"/>
          <w:szCs w:val="28"/>
        </w:rPr>
        <w:t>Azim</w:t>
      </w:r>
      <w:proofErr w:type="spellEnd"/>
      <w:r w:rsidRPr="004B4FF9">
        <w:rPr>
          <w:rFonts w:asciiTheme="majorBidi" w:hAnsiTheme="majorBidi" w:cstheme="majorBidi"/>
          <w:b/>
          <w:spacing w:val="9"/>
          <w:sz w:val="28"/>
          <w:szCs w:val="28"/>
        </w:rPr>
        <w:t xml:space="preserve"> </w:t>
      </w:r>
      <w:proofErr w:type="spellStart"/>
      <w:r w:rsidRPr="004B4FF9">
        <w:rPr>
          <w:rFonts w:asciiTheme="majorBidi" w:hAnsiTheme="majorBidi" w:cstheme="majorBidi"/>
          <w:b/>
          <w:spacing w:val="9"/>
          <w:sz w:val="28"/>
          <w:szCs w:val="28"/>
        </w:rPr>
        <w:t>Fadaly</w:t>
      </w:r>
      <w:proofErr w:type="spellEnd"/>
    </w:p>
    <w:p w:rsidR="00B055A4" w:rsidRPr="004B4FF9" w:rsidRDefault="00B055A4" w:rsidP="004B4FF9">
      <w:pPr>
        <w:spacing w:before="35" w:line="241" w:lineRule="auto"/>
        <w:ind w:left="2991" w:right="2990" w:firstLine="1"/>
        <w:jc w:val="center"/>
        <w:rPr>
          <w:rFonts w:asciiTheme="majorBidi" w:eastAsia="Arial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4"/>
          <w:sz w:val="28"/>
          <w:szCs w:val="28"/>
        </w:rPr>
        <w:t>6,</w:t>
      </w:r>
      <w:r w:rsidR="004B4FF9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6"/>
          <w:sz w:val="28"/>
          <w:szCs w:val="28"/>
        </w:rPr>
        <w:t>Ali Abdel-</w:t>
      </w:r>
      <w:proofErr w:type="spellStart"/>
      <w:r w:rsidRPr="004B4FF9">
        <w:rPr>
          <w:rFonts w:asciiTheme="majorBidi" w:hAnsiTheme="majorBidi" w:cstheme="majorBidi"/>
          <w:spacing w:val="-6"/>
          <w:sz w:val="28"/>
          <w:szCs w:val="28"/>
        </w:rPr>
        <w:t>hamid</w:t>
      </w:r>
      <w:proofErr w:type="spellEnd"/>
      <w:r w:rsidRPr="004B4FF9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6"/>
          <w:sz w:val="28"/>
          <w:szCs w:val="28"/>
        </w:rPr>
        <w:t>Street</w:t>
      </w:r>
      <w:r w:rsidR="004B4FF9" w:rsidRPr="004B4FF9">
        <w:rPr>
          <w:rFonts w:asciiTheme="majorBidi" w:hAnsiTheme="majorBidi" w:cstheme="majorBidi"/>
          <w:spacing w:val="-4"/>
          <w:sz w:val="28"/>
          <w:szCs w:val="28"/>
        </w:rPr>
        <w:t>El</w:t>
      </w:r>
      <w:proofErr w:type="spellEnd"/>
      <w:r w:rsidR="004B4FF9" w:rsidRPr="004B4FF9">
        <w:rPr>
          <w:rFonts w:asciiTheme="majorBidi" w:hAnsiTheme="majorBidi" w:cstheme="majorBidi"/>
          <w:spacing w:val="-4"/>
          <w:sz w:val="28"/>
          <w:szCs w:val="28"/>
        </w:rPr>
        <w:t>-</w:t>
      </w:r>
      <w:proofErr w:type="spellStart"/>
      <w:r w:rsidRPr="004B4FF9">
        <w:rPr>
          <w:rFonts w:asciiTheme="majorBidi" w:hAnsiTheme="majorBidi" w:cstheme="majorBidi"/>
          <w:spacing w:val="-4"/>
          <w:sz w:val="28"/>
          <w:szCs w:val="28"/>
        </w:rPr>
        <w:t>hommiat</w:t>
      </w:r>
      <w:r w:rsidR="004B4FF9">
        <w:rPr>
          <w:rFonts w:asciiTheme="majorBidi" w:hAnsiTheme="majorBidi" w:cstheme="majorBidi"/>
          <w:spacing w:val="-4"/>
          <w:sz w:val="28"/>
          <w:szCs w:val="28"/>
        </w:rPr>
        <w:t>t</w:t>
      </w:r>
      <w:proofErr w:type="spellEnd"/>
      <w:r w:rsidRPr="004B4FF9">
        <w:rPr>
          <w:rFonts w:asciiTheme="majorBidi" w:hAnsiTheme="majorBidi" w:cstheme="majorBidi"/>
          <w:spacing w:val="-5"/>
          <w:sz w:val="28"/>
          <w:szCs w:val="28"/>
        </w:rPr>
        <w:t>,</w:t>
      </w:r>
      <w:r w:rsid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</w:rPr>
        <w:t>BeniSuef</w:t>
      </w:r>
      <w:proofErr w:type="spellEnd"/>
      <w:r w:rsidRPr="004B4FF9">
        <w:rPr>
          <w:rFonts w:asciiTheme="majorBidi" w:hAnsiTheme="majorBidi" w:cstheme="majorBidi"/>
          <w:spacing w:val="-3"/>
          <w:position w:val="1"/>
          <w:sz w:val="28"/>
          <w:szCs w:val="28"/>
        </w:rPr>
        <w:t>,</w:t>
      </w:r>
      <w:r w:rsidR="004B4FF9" w:rsidRPr="004B4FF9">
        <w:rPr>
          <w:rFonts w:asciiTheme="majorBidi" w:hAnsiTheme="majorBidi" w:cstheme="majorBidi"/>
          <w:spacing w:val="-3"/>
          <w:position w:val="1"/>
          <w:sz w:val="28"/>
          <w:szCs w:val="28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</w:rPr>
        <w:t>BeniSuef</w:t>
      </w:r>
      <w:proofErr w:type="spellEnd"/>
      <w:r w:rsid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z w:val="28"/>
          <w:szCs w:val="28"/>
        </w:rPr>
        <w:t>62511</w:t>
      </w:r>
      <w:r w:rsidRPr="004B4FF9">
        <w:rPr>
          <w:rFonts w:asciiTheme="majorBidi" w:hAnsiTheme="majorBidi" w:cstheme="majorBidi"/>
          <w:position w:val="1"/>
          <w:sz w:val="28"/>
          <w:szCs w:val="28"/>
        </w:rPr>
        <w:t>,</w:t>
      </w:r>
      <w:r w:rsidR="004B4FF9">
        <w:rPr>
          <w:rFonts w:asciiTheme="majorBidi" w:hAnsiTheme="majorBidi" w:cstheme="majorBidi"/>
          <w:position w:val="1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Egypt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Work</w:t>
      </w:r>
      <w:r w:rsidRPr="004B4FF9">
        <w:rPr>
          <w:rFonts w:asciiTheme="majorBidi" w:hAnsiTheme="majorBidi" w:cstheme="majorBidi"/>
          <w:spacing w:val="1"/>
          <w:sz w:val="28"/>
          <w:szCs w:val="28"/>
        </w:rPr>
        <w:t>+20822317958</w:t>
      </w:r>
    </w:p>
    <w:p w:rsidR="00B055A4" w:rsidRPr="004B4FF9" w:rsidRDefault="00B055A4" w:rsidP="00B055A4">
      <w:pPr>
        <w:spacing w:before="7"/>
        <w:ind w:left="1873" w:right="1873"/>
        <w:jc w:val="center"/>
        <w:rPr>
          <w:rFonts w:asciiTheme="majorBidi" w:eastAsia="Arial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5"/>
          <w:sz w:val="28"/>
          <w:szCs w:val="28"/>
        </w:rPr>
        <w:t>Cellular</w:t>
      </w:r>
      <w:r w:rsidRPr="004B4FF9">
        <w:rPr>
          <w:rFonts w:asciiTheme="majorBidi" w:hAnsiTheme="majorBidi" w:cstheme="majorBidi"/>
          <w:spacing w:val="1"/>
          <w:sz w:val="28"/>
          <w:szCs w:val="28"/>
        </w:rPr>
        <w:t>+201066640946</w:t>
      </w:r>
    </w:p>
    <w:p w:rsidR="00B055A4" w:rsidRPr="004B4FF9" w:rsidRDefault="00B055A4" w:rsidP="00B055A4">
      <w:pPr>
        <w:spacing w:before="24"/>
        <w:ind w:left="1873" w:right="1873"/>
        <w:jc w:val="center"/>
        <w:rPr>
          <w:rFonts w:asciiTheme="majorBidi" w:eastAsia="Arial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1"/>
          <w:sz w:val="28"/>
          <w:szCs w:val="28"/>
        </w:rPr>
        <w:t>+20822226462</w:t>
      </w:r>
    </w:p>
    <w:p w:rsidR="00B055A4" w:rsidRPr="004B4FF9" w:rsidRDefault="00AA5120" w:rsidP="004B4FF9">
      <w:pPr>
        <w:spacing w:before="9"/>
        <w:ind w:left="1873" w:right="1873"/>
        <w:jc w:val="center"/>
        <w:rPr>
          <w:rFonts w:asciiTheme="majorBidi" w:eastAsia="Arial" w:hAnsiTheme="majorBidi" w:cstheme="majorBidi"/>
          <w:sz w:val="28"/>
          <w:szCs w:val="28"/>
        </w:rPr>
      </w:pPr>
      <w:hyperlink r:id="rId5">
        <w:r w:rsidR="004B4FF9">
          <w:rPr>
            <w:rFonts w:asciiTheme="majorBidi" w:hAnsiTheme="majorBidi" w:cstheme="majorBidi"/>
            <w:spacing w:val="-4"/>
            <w:sz w:val="28"/>
            <w:szCs w:val="28"/>
          </w:rPr>
          <w:t>wael8906@yahoo.com</w:t>
        </w:r>
      </w:hyperlink>
    </w:p>
    <w:p w:rsidR="00B055A4" w:rsidRPr="004B4FF9" w:rsidRDefault="00B055A4" w:rsidP="00B055A4">
      <w:pPr>
        <w:spacing w:before="5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AA5120" w:rsidP="00B055A4">
      <w:pPr>
        <w:spacing w:line="30" w:lineRule="atLeast"/>
        <w:ind w:left="105"/>
        <w:rPr>
          <w:rFonts w:asciiTheme="majorBidi" w:eastAsia="Arial" w:hAnsiTheme="majorBidi" w:cstheme="majorBidi"/>
          <w:sz w:val="28"/>
          <w:szCs w:val="28"/>
        </w:rPr>
      </w:pPr>
      <w:r w:rsidRPr="004B4FF9">
        <w:rPr>
          <w:rFonts w:asciiTheme="majorBidi" w:eastAsia="Arial" w:hAnsiTheme="majorBidi" w:cstheme="majorBidi"/>
          <w:sz w:val="28"/>
          <w:szCs w:val="28"/>
        </w:rPr>
      </w:r>
      <w:r w:rsidRPr="004B4FF9">
        <w:rPr>
          <w:rFonts w:asciiTheme="majorBidi" w:eastAsia="Arial" w:hAnsiTheme="majorBidi" w:cstheme="majorBidi"/>
          <w:sz w:val="28"/>
          <w:szCs w:val="28"/>
        </w:rPr>
        <w:pict>
          <v:group id="_x0000_s1026" style="width:469.5pt;height:1.5pt;mso-position-horizontal-relative:char;mso-position-vertical-relative:line" coordsize="9390,30">
            <v:group id="_x0000_s1027" style="position:absolute;left:15;top:15;width:9360;height:2" coordorigin="15,15" coordsize="9360,2">
              <v:shape id="_x0000_s1028" style="position:absolute;left:15;top:15;width:9360;height:2" coordorigin="15,15" coordsize="9360,0" path="m15,15r9360,e" filled="f" strokeweight="1.5pt">
                <v:path arrowok="t"/>
              </v:shape>
            </v:group>
            <w10:wrap type="none"/>
            <w10:anchorlock/>
          </v:group>
        </w:pict>
      </w:r>
    </w:p>
    <w:p w:rsidR="00B055A4" w:rsidRPr="004B4FF9" w:rsidRDefault="00B055A4" w:rsidP="00B055A4">
      <w:pPr>
        <w:spacing w:before="11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4B4FF9">
      <w:pPr>
        <w:spacing w:before="69"/>
        <w:ind w:left="1873" w:right="1873"/>
        <w:jc w:val="center"/>
        <w:rPr>
          <w:rFonts w:asciiTheme="majorBidi" w:eastAsia="Arial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b/>
          <w:spacing w:val="-1"/>
          <w:sz w:val="28"/>
          <w:szCs w:val="28"/>
        </w:rPr>
        <w:t>Lecturer</w:t>
      </w:r>
      <w:r w:rsidR="004B4FF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b/>
          <w:spacing w:val="-1"/>
          <w:sz w:val="28"/>
          <w:szCs w:val="28"/>
        </w:rPr>
        <w:t>of</w:t>
      </w:r>
      <w:r w:rsidR="004B4FF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b/>
          <w:spacing w:val="-1"/>
          <w:sz w:val="28"/>
          <w:szCs w:val="28"/>
        </w:rPr>
        <w:t>Pharmaceutic</w:t>
      </w:r>
      <w:r w:rsidR="004B4FF9">
        <w:rPr>
          <w:rFonts w:asciiTheme="majorBidi" w:hAnsiTheme="majorBidi" w:cstheme="majorBidi"/>
          <w:b/>
          <w:spacing w:val="-1"/>
          <w:sz w:val="28"/>
          <w:szCs w:val="28"/>
        </w:rPr>
        <w:t xml:space="preserve">al organic chemistry </w:t>
      </w:r>
    </w:p>
    <w:p w:rsidR="00B055A4" w:rsidRPr="004B4FF9" w:rsidRDefault="00B055A4" w:rsidP="00B055A4">
      <w:pPr>
        <w:spacing w:before="2"/>
        <w:rPr>
          <w:rFonts w:asciiTheme="majorBidi" w:eastAsia="Arial" w:hAnsiTheme="majorBidi" w:cstheme="majorBidi"/>
          <w:b/>
          <w:bCs/>
          <w:sz w:val="28"/>
          <w:szCs w:val="28"/>
        </w:rPr>
      </w:pPr>
    </w:p>
    <w:p w:rsidR="00B055A4" w:rsidRPr="004B4FF9" w:rsidRDefault="00B055A4" w:rsidP="00B055A4">
      <w:pPr>
        <w:ind w:left="1873" w:right="1873"/>
        <w:jc w:val="center"/>
        <w:rPr>
          <w:rFonts w:asciiTheme="majorBidi" w:eastAsia="Arial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b/>
          <w:sz w:val="28"/>
          <w:szCs w:val="28"/>
        </w:rPr>
        <w:t>Summary</w:t>
      </w:r>
    </w:p>
    <w:p w:rsidR="00B055A4" w:rsidRPr="004B4FF9" w:rsidRDefault="00B055A4" w:rsidP="004B4FF9">
      <w:pPr>
        <w:pStyle w:val="BodyText"/>
        <w:spacing w:before="6" w:line="250" w:lineRule="auto"/>
        <w:ind w:right="171"/>
        <w:jc w:val="both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10</w:t>
      </w:r>
      <w:r w:rsidR="004B4F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years</w:t>
      </w:r>
      <w:r w:rsidR="004B4F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="004B4F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experience</w:t>
      </w:r>
      <w:r w:rsid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as</w:t>
      </w:r>
      <w:r w:rsidR="004B4F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z w:val="28"/>
          <w:szCs w:val="28"/>
        </w:rPr>
        <w:t>a</w:t>
      </w:r>
      <w:r w:rsid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teaching</w:t>
      </w:r>
      <w:r w:rsidR="004B4FF9">
        <w:rPr>
          <w:rFonts w:asciiTheme="majorBidi" w:hAnsiTheme="majorBidi" w:cstheme="majorBidi"/>
          <w:spacing w:val="-3"/>
          <w:sz w:val="28"/>
          <w:szCs w:val="28"/>
        </w:rPr>
        <w:t xml:space="preserve"> assistant 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researcher.</w:t>
      </w:r>
      <w:r w:rsid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Comprehensive</w:t>
      </w:r>
      <w:r w:rsid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knowledge</w:t>
      </w:r>
      <w:r w:rsid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drugdeliverythroughbiologicalbarriers,derivedfromextensivegraduatetraining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inUCL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School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Pharmacy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BeniSuefUniverisity.Multi-year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 xml:space="preserve"> 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research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has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focused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skin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buccaldrugdelivery.Researchhasprovidedpivotalinformation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understandingbiologicalbarrierscharacteristics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stratigies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deliverdrugs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throughthesebarriers.Keyresearchexpertiseareasinclude:buccaldelivery,skindelivery,andcosmetics.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Professional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 xml:space="preserve">Training </w:t>
      </w: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</w:rPr>
        <w:t>includes:Permeationstudies,Chromatoghraphy,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andIn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vivostudies</w:t>
      </w:r>
      <w:proofErr w:type="spellEnd"/>
      <w:r w:rsidRPr="004B4FF9">
        <w:rPr>
          <w:rFonts w:asciiTheme="majorBidi" w:hAnsiTheme="majorBidi" w:cstheme="majorBidi"/>
          <w:spacing w:val="-3"/>
          <w:sz w:val="28"/>
          <w:szCs w:val="28"/>
        </w:rPr>
        <w:t>.</w:t>
      </w:r>
    </w:p>
    <w:p w:rsidR="00B055A4" w:rsidRPr="004B4FF9" w:rsidRDefault="00B055A4" w:rsidP="00B055A4">
      <w:pPr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spacing w:before="9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Heading1"/>
        <w:ind w:right="1873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4B4FF9">
        <w:rPr>
          <w:rFonts w:asciiTheme="majorBidi" w:hAnsiTheme="majorBidi" w:cstheme="majorBidi"/>
          <w:spacing w:val="1"/>
          <w:sz w:val="28"/>
          <w:szCs w:val="28"/>
        </w:rPr>
        <w:t>Experience</w:t>
      </w:r>
    </w:p>
    <w:p w:rsidR="00B055A4" w:rsidRPr="004B4FF9" w:rsidRDefault="00B055A4" w:rsidP="00B055A4">
      <w:pPr>
        <w:pStyle w:val="BodyText"/>
        <w:tabs>
          <w:tab w:val="left" w:pos="8339"/>
        </w:tabs>
        <w:spacing w:before="21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</w:rPr>
        <w:t>Faculty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Pharmacy</w:t>
      </w: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,BeniSuefUniversity,BeniSuef,Egypt</w:t>
      </w:r>
      <w:proofErr w:type="spellEnd"/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ab/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2005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2009</w:t>
      </w:r>
    </w:p>
    <w:p w:rsidR="00B055A4" w:rsidRPr="004B4FF9" w:rsidRDefault="00B055A4" w:rsidP="00B055A4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4B4FF9">
        <w:rPr>
          <w:rFonts w:asciiTheme="majorBidi" w:hAnsiTheme="majorBidi" w:cstheme="majorBidi"/>
          <w:spacing w:val="-3"/>
          <w:sz w:val="28"/>
          <w:szCs w:val="28"/>
        </w:rPr>
        <w:t>Demonstrator</w:t>
      </w:r>
    </w:p>
    <w:p w:rsidR="00B055A4" w:rsidRPr="004B4FF9" w:rsidRDefault="00B055A4" w:rsidP="00B055A4">
      <w:pPr>
        <w:pStyle w:val="BodyText"/>
        <w:spacing w:before="10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</w:rPr>
        <w:t>Experimentaldemonstration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proofErr w:type="spellEnd"/>
      <w:r w:rsidRPr="004B4FF9">
        <w:rPr>
          <w:rFonts w:asciiTheme="majorBidi" w:hAnsiTheme="majorBidi" w:cstheme="majorBidi"/>
          <w:sz w:val="28"/>
          <w:szCs w:val="28"/>
        </w:rPr>
        <w:t>:</w:t>
      </w:r>
    </w:p>
    <w:p w:rsidR="00B055A4" w:rsidRPr="004B4FF9" w:rsidRDefault="00B055A4" w:rsidP="00B055A4">
      <w:pPr>
        <w:spacing w:before="9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BodyText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1-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Dosageformulations;</w:t>
      </w:r>
    </w:p>
    <w:p w:rsidR="00B055A4" w:rsidRPr="004B4FF9" w:rsidRDefault="00B055A4" w:rsidP="00B055A4">
      <w:pPr>
        <w:pStyle w:val="BodyText"/>
        <w:spacing w:before="1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z w:val="28"/>
          <w:szCs w:val="28"/>
        </w:rPr>
        <w:t>2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 xml:space="preserve"> -Physical Pharmacy;</w:t>
      </w:r>
    </w:p>
    <w:p w:rsidR="00B055A4" w:rsidRPr="004B4FF9" w:rsidRDefault="00B055A4" w:rsidP="00B055A4">
      <w:pPr>
        <w:pStyle w:val="BodyText"/>
        <w:numPr>
          <w:ilvl w:val="0"/>
          <w:numId w:val="2"/>
        </w:numPr>
        <w:tabs>
          <w:tab w:val="left" w:pos="351"/>
        </w:tabs>
        <w:spacing w:before="10"/>
        <w:ind w:hanging="23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Pharmacokinetics;</w:t>
      </w:r>
    </w:p>
    <w:p w:rsidR="00B055A4" w:rsidRPr="004B4FF9" w:rsidRDefault="00B055A4" w:rsidP="00B055A4">
      <w:pPr>
        <w:pStyle w:val="BodyText"/>
        <w:numPr>
          <w:ilvl w:val="0"/>
          <w:numId w:val="2"/>
        </w:numPr>
        <w:tabs>
          <w:tab w:val="left" w:pos="348"/>
        </w:tabs>
        <w:spacing w:before="10"/>
        <w:ind w:left="347" w:hanging="227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</w:rPr>
        <w:t>IndustrialPharmacy</w:t>
      </w:r>
      <w:proofErr w:type="spellEnd"/>
      <w:r w:rsidRPr="004B4FF9">
        <w:rPr>
          <w:rFonts w:asciiTheme="majorBidi" w:hAnsiTheme="majorBidi" w:cstheme="majorBidi"/>
          <w:spacing w:val="-2"/>
          <w:sz w:val="28"/>
          <w:szCs w:val="28"/>
        </w:rPr>
        <w:t>.</w:t>
      </w:r>
    </w:p>
    <w:p w:rsidR="00B055A4" w:rsidRPr="004B4FF9" w:rsidRDefault="00B055A4" w:rsidP="00B055A4">
      <w:pPr>
        <w:spacing w:before="6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BodyText"/>
        <w:tabs>
          <w:tab w:val="left" w:pos="8339"/>
        </w:tabs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</w:rPr>
        <w:t>UCL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School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Pharmacy</w:t>
      </w: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,London,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UK</w:t>
      </w:r>
      <w:proofErr w:type="spellEnd"/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ab/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2010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2011</w:t>
      </w:r>
    </w:p>
    <w:p w:rsidR="00B055A4" w:rsidRPr="004B4FF9" w:rsidRDefault="00B055A4" w:rsidP="00B055A4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</w:rPr>
        <w:t>VisitingScientist</w:t>
      </w:r>
      <w:proofErr w:type="spellEnd"/>
    </w:p>
    <w:p w:rsidR="00B055A4" w:rsidRPr="004B4FF9" w:rsidRDefault="00B055A4" w:rsidP="00B055A4">
      <w:pPr>
        <w:pStyle w:val="BodyText"/>
        <w:spacing w:before="10" w:line="250" w:lineRule="auto"/>
        <w:ind w:right="488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3"/>
          <w:sz w:val="28"/>
          <w:szCs w:val="28"/>
        </w:rPr>
        <w:t>Working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onPhD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projectundersupervision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Prof.JonathanHadgraft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andDr.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Majella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Lane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at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PharmaceuticsDepartment,UCLSchool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Pharmacy.Theresearchprojectwasfocusing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on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thebuccal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delivery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z w:val="28"/>
          <w:szCs w:val="28"/>
        </w:rPr>
        <w:t>a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variety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drugs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andthe</w:t>
      </w:r>
      <w:r w:rsidRPr="004B4FF9">
        <w:rPr>
          <w:rFonts w:asciiTheme="majorBidi" w:hAnsiTheme="majorBidi" w:cstheme="majorBidi"/>
          <w:spacing w:val="-5"/>
          <w:sz w:val="28"/>
          <w:szCs w:val="28"/>
        </w:rPr>
        <w:t>effect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differentsolvents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t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lastRenderedPageBreak/>
        <w:t>he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permeation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drugsthrough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buccal mucosa</w:t>
      </w:r>
    </w:p>
    <w:p w:rsidR="00B055A4" w:rsidRPr="004B4FF9" w:rsidRDefault="00B055A4" w:rsidP="00B055A4">
      <w:pPr>
        <w:pStyle w:val="BodyText"/>
        <w:spacing w:before="15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w w:val="125"/>
          <w:position w:val="-6"/>
          <w:sz w:val="28"/>
          <w:szCs w:val="28"/>
        </w:rPr>
        <w:t>h</w:t>
      </w:r>
      <w:r w:rsidRPr="004B4FF9">
        <w:rPr>
          <w:rFonts w:asciiTheme="majorBidi" w:hAnsiTheme="majorBidi" w:cstheme="majorBidi"/>
          <w:spacing w:val="-3"/>
          <w:w w:val="110"/>
          <w:sz w:val="28"/>
          <w:szCs w:val="28"/>
        </w:rPr>
        <w:t>Posterpresentation</w:t>
      </w:r>
      <w:r w:rsidRPr="004B4FF9">
        <w:rPr>
          <w:rFonts w:asciiTheme="majorBidi" w:hAnsiTheme="majorBidi" w:cstheme="majorBidi"/>
          <w:spacing w:val="-2"/>
          <w:w w:val="110"/>
          <w:sz w:val="28"/>
          <w:szCs w:val="28"/>
        </w:rPr>
        <w:t>at</w:t>
      </w:r>
      <w:r w:rsidRPr="004B4FF9">
        <w:rPr>
          <w:rFonts w:asciiTheme="majorBidi" w:hAnsiTheme="majorBidi" w:cstheme="majorBidi"/>
          <w:spacing w:val="-3"/>
          <w:w w:val="110"/>
          <w:sz w:val="28"/>
          <w:szCs w:val="28"/>
        </w:rPr>
        <w:t>Skin</w:t>
      </w:r>
      <w:r w:rsidRPr="004B4FF9">
        <w:rPr>
          <w:rFonts w:asciiTheme="majorBidi" w:hAnsiTheme="majorBidi" w:cstheme="majorBidi"/>
          <w:spacing w:val="-4"/>
          <w:w w:val="110"/>
          <w:sz w:val="28"/>
          <w:szCs w:val="28"/>
        </w:rPr>
        <w:t>Forum</w:t>
      </w:r>
      <w:r w:rsidRPr="004B4FF9">
        <w:rPr>
          <w:rFonts w:asciiTheme="majorBidi" w:hAnsiTheme="majorBidi" w:cstheme="majorBidi"/>
          <w:spacing w:val="-3"/>
          <w:w w:val="110"/>
          <w:sz w:val="28"/>
          <w:szCs w:val="28"/>
        </w:rPr>
        <w:t>2011</w:t>
      </w:r>
    </w:p>
    <w:p w:rsidR="00B055A4" w:rsidRPr="004B4FF9" w:rsidRDefault="00B055A4" w:rsidP="00B055A4">
      <w:pPr>
        <w:pStyle w:val="BodyText"/>
        <w:tabs>
          <w:tab w:val="left" w:pos="8339"/>
        </w:tabs>
        <w:spacing w:before="12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Faculty </w:t>
      </w: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Pharmacy</w:t>
      </w: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,BeniSuefUniversity,BeniSuef</w:t>
      </w:r>
      <w:proofErr w:type="spellEnd"/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ab/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2010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2013</w:t>
      </w:r>
    </w:p>
    <w:p w:rsidR="00B055A4" w:rsidRPr="004B4FF9" w:rsidRDefault="00B055A4" w:rsidP="00B055A4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5"/>
          <w:sz w:val="28"/>
          <w:szCs w:val="28"/>
        </w:rPr>
        <w:t>AssistantLecturer</w:t>
      </w:r>
      <w:proofErr w:type="spellEnd"/>
    </w:p>
    <w:p w:rsidR="00B055A4" w:rsidRPr="004B4FF9" w:rsidRDefault="00B055A4" w:rsidP="00B055A4">
      <w:pPr>
        <w:pStyle w:val="BodyText"/>
        <w:spacing w:before="10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</w:rPr>
        <w:t>Experimentaldemonstration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proofErr w:type="spellEnd"/>
      <w:r w:rsidRPr="004B4FF9">
        <w:rPr>
          <w:rFonts w:asciiTheme="majorBidi" w:hAnsiTheme="majorBidi" w:cstheme="majorBidi"/>
          <w:sz w:val="28"/>
          <w:szCs w:val="28"/>
        </w:rPr>
        <w:t>:</w:t>
      </w:r>
    </w:p>
    <w:p w:rsidR="00B055A4" w:rsidRPr="004B4FF9" w:rsidRDefault="00B055A4" w:rsidP="00B055A4">
      <w:pPr>
        <w:spacing w:before="9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BodyText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1-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Dosageformulations;</w:t>
      </w:r>
    </w:p>
    <w:p w:rsidR="00B055A4" w:rsidRPr="004B4FF9" w:rsidRDefault="00B055A4" w:rsidP="00B055A4">
      <w:pPr>
        <w:pStyle w:val="BodyText"/>
        <w:spacing w:before="1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z w:val="28"/>
          <w:szCs w:val="28"/>
        </w:rPr>
        <w:t>2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 xml:space="preserve"> -Physical Pharmacy;</w:t>
      </w:r>
    </w:p>
    <w:p w:rsidR="00B055A4" w:rsidRPr="004B4FF9" w:rsidRDefault="00B055A4" w:rsidP="00B055A4">
      <w:pPr>
        <w:pStyle w:val="BodyText"/>
        <w:numPr>
          <w:ilvl w:val="0"/>
          <w:numId w:val="1"/>
        </w:numPr>
        <w:tabs>
          <w:tab w:val="left" w:pos="351"/>
        </w:tabs>
        <w:spacing w:before="10"/>
        <w:ind w:hanging="23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Pharmacokinetics;</w:t>
      </w:r>
    </w:p>
    <w:p w:rsidR="00B055A4" w:rsidRPr="004B4FF9" w:rsidRDefault="00B055A4" w:rsidP="00B055A4">
      <w:pPr>
        <w:pStyle w:val="BodyText"/>
        <w:numPr>
          <w:ilvl w:val="0"/>
          <w:numId w:val="1"/>
        </w:numPr>
        <w:tabs>
          <w:tab w:val="left" w:pos="348"/>
        </w:tabs>
        <w:spacing w:before="10"/>
        <w:ind w:left="347" w:hanging="227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</w:rPr>
        <w:t>IndustrialPharmacy</w:t>
      </w:r>
      <w:proofErr w:type="spellEnd"/>
      <w:r w:rsidRPr="004B4FF9">
        <w:rPr>
          <w:rFonts w:asciiTheme="majorBidi" w:hAnsiTheme="majorBidi" w:cstheme="majorBidi"/>
          <w:spacing w:val="-2"/>
          <w:sz w:val="28"/>
          <w:szCs w:val="28"/>
        </w:rPr>
        <w:t>.</w:t>
      </w:r>
    </w:p>
    <w:p w:rsidR="00B055A4" w:rsidRPr="004B4FF9" w:rsidRDefault="00B055A4" w:rsidP="00B055A4">
      <w:pPr>
        <w:spacing w:before="6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BodyText"/>
        <w:tabs>
          <w:tab w:val="left" w:pos="8084"/>
        </w:tabs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 xml:space="preserve">Faculty </w:t>
      </w: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Pharmacy</w:t>
      </w: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,BeniSuefUniveristy</w:t>
      </w:r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>.,BeniSuef,Egypt</w:t>
      </w:r>
      <w:proofErr w:type="spellEnd"/>
      <w:r w:rsidRPr="004B4FF9">
        <w:rPr>
          <w:rFonts w:asciiTheme="majorBidi" w:hAnsiTheme="majorBidi" w:cstheme="majorBidi"/>
          <w:spacing w:val="-2"/>
          <w:sz w:val="28"/>
          <w:szCs w:val="28"/>
        </w:rPr>
        <w:tab/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2013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Present</w:t>
      </w:r>
    </w:p>
    <w:p w:rsidR="00B055A4" w:rsidRPr="004B4FF9" w:rsidRDefault="00B055A4" w:rsidP="00B055A4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4B4FF9">
        <w:rPr>
          <w:rFonts w:asciiTheme="majorBidi" w:hAnsiTheme="majorBidi" w:cstheme="majorBidi"/>
          <w:spacing w:val="-1"/>
          <w:sz w:val="28"/>
          <w:szCs w:val="28"/>
        </w:rPr>
        <w:t xml:space="preserve">Lecturer </w:t>
      </w: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ofPharmaceutics</w:t>
      </w:r>
      <w:proofErr w:type="spellEnd"/>
    </w:p>
    <w:p w:rsidR="00B055A4" w:rsidRPr="004B4FF9" w:rsidRDefault="00B055A4" w:rsidP="00B055A4">
      <w:pPr>
        <w:rPr>
          <w:rFonts w:asciiTheme="majorBidi" w:hAnsiTheme="majorBidi" w:cstheme="majorBidi"/>
          <w:sz w:val="28"/>
          <w:szCs w:val="28"/>
        </w:rPr>
        <w:sectPr w:rsidR="00B055A4" w:rsidRPr="004B4FF9" w:rsidSect="00B055A4">
          <w:pgSz w:w="12240" w:h="15840"/>
          <w:pgMar w:top="1100" w:right="1320" w:bottom="280" w:left="1320" w:header="720" w:footer="720" w:gutter="0"/>
          <w:cols w:space="720"/>
        </w:sectPr>
      </w:pPr>
    </w:p>
    <w:p w:rsidR="00B055A4" w:rsidRPr="004B4FF9" w:rsidRDefault="00B055A4" w:rsidP="00B055A4">
      <w:pPr>
        <w:spacing w:before="47"/>
        <w:ind w:left="3361" w:right="3361"/>
        <w:jc w:val="center"/>
        <w:rPr>
          <w:rFonts w:asciiTheme="majorBidi" w:eastAsia="Arial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b/>
          <w:spacing w:val="1"/>
          <w:sz w:val="28"/>
          <w:szCs w:val="28"/>
        </w:rPr>
        <w:lastRenderedPageBreak/>
        <w:t>Education</w:t>
      </w:r>
    </w:p>
    <w:p w:rsidR="00B055A4" w:rsidRPr="004B4FF9" w:rsidRDefault="00B055A4" w:rsidP="00B055A4">
      <w:pPr>
        <w:pStyle w:val="BodyText"/>
        <w:tabs>
          <w:tab w:val="left" w:pos="9024"/>
        </w:tabs>
        <w:spacing w:before="21"/>
        <w:ind w:left="100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</w:rPr>
        <w:t>Faculty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Pharmacy</w:t>
      </w: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,CairoUniversity,BeniSuef</w:t>
      </w:r>
      <w:proofErr w:type="spellEnd"/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ab/>
      </w:r>
      <w:r w:rsidRPr="004B4FF9">
        <w:rPr>
          <w:rFonts w:asciiTheme="majorBidi" w:hAnsiTheme="majorBidi" w:cstheme="majorBidi"/>
          <w:spacing w:val="-7"/>
          <w:sz w:val="28"/>
          <w:szCs w:val="28"/>
        </w:rPr>
        <w:t>2003</w:t>
      </w:r>
    </w:p>
    <w:p w:rsidR="00B055A4" w:rsidRPr="004B4FF9" w:rsidRDefault="00B055A4" w:rsidP="00B055A4">
      <w:pPr>
        <w:pStyle w:val="BodyText"/>
        <w:spacing w:before="25"/>
        <w:ind w:left="100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BachelorofScience</w:t>
      </w:r>
      <w:proofErr w:type="gramStart"/>
      <w:r w:rsidRPr="004B4FF9">
        <w:rPr>
          <w:rFonts w:asciiTheme="majorBidi" w:hAnsiTheme="majorBidi" w:cstheme="majorBidi"/>
          <w:spacing w:val="-1"/>
          <w:sz w:val="28"/>
          <w:szCs w:val="28"/>
        </w:rPr>
        <w:t>,BSc.inPharmaceuticalSciences</w:t>
      </w:r>
      <w:proofErr w:type="spellEnd"/>
      <w:proofErr w:type="gramEnd"/>
    </w:p>
    <w:p w:rsidR="00B055A4" w:rsidRPr="004B4FF9" w:rsidRDefault="00B055A4" w:rsidP="00B055A4">
      <w:pPr>
        <w:pStyle w:val="BodyText"/>
        <w:tabs>
          <w:tab w:val="left" w:pos="9024"/>
        </w:tabs>
        <w:spacing w:before="175"/>
        <w:ind w:left="100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</w:rPr>
        <w:t>Faculty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Pharmacy</w:t>
      </w: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,CairoUniversity,Cairo</w:t>
      </w:r>
      <w:proofErr w:type="spellEnd"/>
      <w:proofErr w:type="gramEnd"/>
      <w:r w:rsidRPr="004B4FF9">
        <w:rPr>
          <w:rFonts w:asciiTheme="majorBidi" w:hAnsiTheme="majorBidi" w:cstheme="majorBidi"/>
          <w:spacing w:val="-3"/>
          <w:sz w:val="28"/>
          <w:szCs w:val="28"/>
        </w:rPr>
        <w:tab/>
      </w:r>
      <w:r w:rsidRPr="004B4FF9">
        <w:rPr>
          <w:rFonts w:asciiTheme="majorBidi" w:hAnsiTheme="majorBidi" w:cstheme="majorBidi"/>
          <w:spacing w:val="-7"/>
          <w:sz w:val="28"/>
          <w:szCs w:val="28"/>
        </w:rPr>
        <w:t>2009</w:t>
      </w:r>
    </w:p>
    <w:p w:rsidR="00B055A4" w:rsidRPr="004B4FF9" w:rsidRDefault="00B055A4" w:rsidP="00B055A4">
      <w:pPr>
        <w:pStyle w:val="BodyText"/>
        <w:spacing w:before="10"/>
        <w:ind w:left="10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Master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ofScience</w:t>
      </w:r>
      <w:proofErr w:type="gramStart"/>
      <w:r w:rsidRPr="004B4FF9">
        <w:rPr>
          <w:rFonts w:asciiTheme="majorBidi" w:hAnsiTheme="majorBidi" w:cstheme="majorBidi"/>
          <w:spacing w:val="-1"/>
          <w:sz w:val="28"/>
          <w:szCs w:val="28"/>
        </w:rPr>
        <w:t>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MSc</w:t>
      </w:r>
      <w:proofErr w:type="spellEnd"/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 xml:space="preserve">. </w:t>
      </w: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inPharmaceuticalSciences</w:t>
      </w:r>
      <w:proofErr w:type="spellEnd"/>
      <w:r w:rsidRPr="004B4FF9">
        <w:rPr>
          <w:rFonts w:asciiTheme="majorBidi" w:hAnsiTheme="majorBidi" w:cstheme="majorBidi"/>
          <w:spacing w:val="-1"/>
          <w:sz w:val="28"/>
          <w:szCs w:val="28"/>
        </w:rPr>
        <w:t>(Pharmaceutics)</w:t>
      </w:r>
    </w:p>
    <w:p w:rsidR="00B055A4" w:rsidRPr="004B4FF9" w:rsidRDefault="00B055A4" w:rsidP="00B055A4">
      <w:pPr>
        <w:spacing w:before="6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BodyText"/>
        <w:tabs>
          <w:tab w:val="left" w:pos="9024"/>
        </w:tabs>
        <w:spacing w:line="266" w:lineRule="auto"/>
        <w:ind w:left="100" w:right="114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Faculty </w:t>
      </w: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Pharmacy</w:t>
      </w: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,BeniSuefUniversity,BeniSuef</w:t>
      </w:r>
      <w:proofErr w:type="spellEnd"/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ab/>
      </w:r>
      <w:r w:rsidRPr="004B4FF9">
        <w:rPr>
          <w:rFonts w:asciiTheme="majorBidi" w:hAnsiTheme="majorBidi" w:cstheme="majorBidi"/>
          <w:spacing w:val="-7"/>
          <w:sz w:val="28"/>
          <w:szCs w:val="28"/>
        </w:rPr>
        <w:t>2013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Ph.D.,Ph.D.inPharmaceutics</w:t>
      </w:r>
    </w:p>
    <w:p w:rsidR="00B055A4" w:rsidRPr="004B4FF9" w:rsidRDefault="00B055A4" w:rsidP="00B055A4">
      <w:pPr>
        <w:spacing w:before="4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rPr>
          <w:rFonts w:asciiTheme="majorBidi" w:eastAsia="Arial" w:hAnsiTheme="majorBidi" w:cstheme="majorBidi"/>
          <w:sz w:val="28"/>
          <w:szCs w:val="28"/>
        </w:rPr>
        <w:sectPr w:rsidR="00B055A4" w:rsidRPr="004B4FF9">
          <w:pgSz w:w="12240" w:h="15840"/>
          <w:pgMar w:top="1100" w:right="1340" w:bottom="280" w:left="1340" w:header="720" w:footer="720" w:gutter="0"/>
          <w:cols w:space="720"/>
        </w:sectPr>
      </w:pPr>
    </w:p>
    <w:p w:rsidR="00B055A4" w:rsidRPr="004B4FF9" w:rsidRDefault="00B055A4" w:rsidP="00B055A4">
      <w:pPr>
        <w:spacing w:before="7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BodyText"/>
        <w:spacing w:line="277" w:lineRule="exact"/>
        <w:ind w:left="10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w w:val="145"/>
          <w:position w:val="-6"/>
          <w:sz w:val="28"/>
          <w:szCs w:val="28"/>
        </w:rPr>
        <w:t>■</w:t>
      </w:r>
      <w:r w:rsidRPr="004B4FF9">
        <w:rPr>
          <w:rFonts w:asciiTheme="majorBidi" w:hAnsiTheme="majorBidi" w:cstheme="majorBidi"/>
          <w:spacing w:val="-8"/>
          <w:w w:val="120"/>
          <w:sz w:val="28"/>
          <w:szCs w:val="28"/>
        </w:rPr>
        <w:t>HPLC</w:t>
      </w:r>
    </w:p>
    <w:p w:rsidR="00B055A4" w:rsidRPr="004B4FF9" w:rsidRDefault="00B055A4" w:rsidP="00B055A4">
      <w:pPr>
        <w:pStyle w:val="BodyText"/>
        <w:spacing w:line="255" w:lineRule="exact"/>
        <w:ind w:left="10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w w:val="150"/>
          <w:position w:val="-6"/>
          <w:sz w:val="28"/>
          <w:szCs w:val="28"/>
        </w:rPr>
        <w:t>■</w:t>
      </w:r>
      <w:proofErr w:type="spellStart"/>
      <w:r w:rsidRPr="004B4FF9">
        <w:rPr>
          <w:rFonts w:asciiTheme="majorBidi" w:hAnsiTheme="majorBidi" w:cstheme="majorBidi"/>
          <w:spacing w:val="-6"/>
          <w:w w:val="110"/>
          <w:sz w:val="28"/>
          <w:szCs w:val="28"/>
        </w:rPr>
        <w:t>Drug</w:t>
      </w:r>
      <w:r w:rsidRPr="004B4FF9">
        <w:rPr>
          <w:rFonts w:asciiTheme="majorBidi" w:hAnsiTheme="majorBidi" w:cstheme="majorBidi"/>
          <w:spacing w:val="-7"/>
          <w:w w:val="110"/>
          <w:sz w:val="28"/>
          <w:szCs w:val="28"/>
        </w:rPr>
        <w:t>Delivery</w:t>
      </w:r>
      <w:proofErr w:type="spellEnd"/>
    </w:p>
    <w:p w:rsidR="00B055A4" w:rsidRPr="004B4FF9" w:rsidRDefault="00B055A4" w:rsidP="00B055A4">
      <w:pPr>
        <w:pStyle w:val="BodyText"/>
        <w:spacing w:before="5" w:line="204" w:lineRule="auto"/>
        <w:ind w:left="10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w w:val="105"/>
          <w:position w:val="-6"/>
          <w:sz w:val="28"/>
          <w:szCs w:val="28"/>
        </w:rPr>
        <w:t>■</w:t>
      </w:r>
      <w:proofErr w:type="spellStart"/>
      <w:r w:rsidRPr="004B4FF9">
        <w:rPr>
          <w:rFonts w:asciiTheme="majorBidi" w:hAnsiTheme="majorBidi" w:cstheme="majorBidi"/>
          <w:spacing w:val="-6"/>
          <w:w w:val="105"/>
          <w:sz w:val="28"/>
          <w:szCs w:val="28"/>
        </w:rPr>
        <w:t>FormulationDevelopment</w:t>
      </w:r>
      <w:proofErr w:type="spellEnd"/>
      <w:r w:rsidRPr="004B4FF9">
        <w:rPr>
          <w:rFonts w:asciiTheme="majorBidi" w:hAnsiTheme="majorBidi" w:cstheme="majorBidi"/>
          <w:w w:val="105"/>
          <w:position w:val="-6"/>
          <w:sz w:val="28"/>
          <w:szCs w:val="28"/>
        </w:rPr>
        <w:t>■</w:t>
      </w:r>
      <w:proofErr w:type="spellStart"/>
      <w:r w:rsidRPr="004B4FF9">
        <w:rPr>
          <w:rFonts w:asciiTheme="majorBidi" w:hAnsiTheme="majorBidi" w:cstheme="majorBidi"/>
          <w:spacing w:val="-5"/>
          <w:w w:val="105"/>
          <w:sz w:val="28"/>
          <w:szCs w:val="28"/>
        </w:rPr>
        <w:t>LaboratoryTechniques</w:t>
      </w:r>
      <w:proofErr w:type="spellEnd"/>
      <w:r w:rsidRPr="004B4FF9">
        <w:rPr>
          <w:rFonts w:asciiTheme="majorBidi" w:hAnsiTheme="majorBidi" w:cstheme="majorBidi"/>
          <w:w w:val="150"/>
          <w:position w:val="-6"/>
          <w:sz w:val="28"/>
          <w:szCs w:val="28"/>
        </w:rPr>
        <w:t>■</w:t>
      </w:r>
      <w:proofErr w:type="spellStart"/>
      <w:r w:rsidRPr="004B4FF9">
        <w:rPr>
          <w:rFonts w:asciiTheme="majorBidi" w:hAnsiTheme="majorBidi" w:cstheme="majorBidi"/>
          <w:spacing w:val="-4"/>
          <w:w w:val="110"/>
          <w:sz w:val="28"/>
          <w:szCs w:val="28"/>
        </w:rPr>
        <w:t>SkinCare</w:t>
      </w:r>
      <w:proofErr w:type="spellEnd"/>
    </w:p>
    <w:p w:rsidR="00B055A4" w:rsidRPr="004B4FF9" w:rsidRDefault="00B055A4" w:rsidP="00B055A4">
      <w:pPr>
        <w:pStyle w:val="BodyText"/>
        <w:spacing w:line="249" w:lineRule="exact"/>
        <w:ind w:left="10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w w:val="150"/>
          <w:position w:val="-6"/>
          <w:sz w:val="28"/>
          <w:szCs w:val="28"/>
        </w:rPr>
        <w:t>■</w:t>
      </w:r>
      <w:proofErr w:type="spellStart"/>
      <w:r w:rsidRPr="004B4FF9">
        <w:rPr>
          <w:rFonts w:asciiTheme="majorBidi" w:hAnsiTheme="majorBidi" w:cstheme="majorBidi"/>
          <w:spacing w:val="-3"/>
          <w:w w:val="110"/>
          <w:sz w:val="28"/>
          <w:szCs w:val="28"/>
        </w:rPr>
        <w:t>In</w:t>
      </w:r>
      <w:r w:rsidRPr="004B4FF9">
        <w:rPr>
          <w:rFonts w:asciiTheme="majorBidi" w:hAnsiTheme="majorBidi" w:cstheme="majorBidi"/>
          <w:spacing w:val="-4"/>
          <w:w w:val="110"/>
          <w:sz w:val="28"/>
          <w:szCs w:val="28"/>
        </w:rPr>
        <w:t>VivoStudies</w:t>
      </w:r>
      <w:proofErr w:type="spellEnd"/>
    </w:p>
    <w:p w:rsidR="00B055A4" w:rsidRPr="004B4FF9" w:rsidRDefault="00B055A4" w:rsidP="00B055A4">
      <w:pPr>
        <w:pStyle w:val="BodyText"/>
        <w:spacing w:line="255" w:lineRule="exact"/>
        <w:ind w:left="10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w w:val="110"/>
          <w:position w:val="-6"/>
          <w:sz w:val="28"/>
          <w:szCs w:val="28"/>
        </w:rPr>
        <w:t>■</w:t>
      </w:r>
      <w:r w:rsidRPr="004B4FF9">
        <w:rPr>
          <w:rFonts w:asciiTheme="majorBidi" w:hAnsiTheme="majorBidi" w:cstheme="majorBidi"/>
          <w:spacing w:val="-3"/>
          <w:w w:val="110"/>
          <w:sz w:val="28"/>
          <w:szCs w:val="28"/>
        </w:rPr>
        <w:t>Permeability</w:t>
      </w:r>
    </w:p>
    <w:p w:rsidR="00B055A4" w:rsidRPr="004B4FF9" w:rsidRDefault="00B055A4" w:rsidP="00B055A4">
      <w:pPr>
        <w:pStyle w:val="BodyText"/>
        <w:spacing w:line="277" w:lineRule="exact"/>
        <w:ind w:left="100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w w:val="130"/>
          <w:position w:val="-6"/>
          <w:sz w:val="28"/>
          <w:szCs w:val="28"/>
        </w:rPr>
        <w:t>■</w:t>
      </w:r>
      <w:proofErr w:type="spellStart"/>
      <w:r w:rsidRPr="004B4FF9">
        <w:rPr>
          <w:rFonts w:asciiTheme="majorBidi" w:hAnsiTheme="majorBidi" w:cstheme="majorBidi"/>
          <w:spacing w:val="-6"/>
          <w:w w:val="110"/>
          <w:sz w:val="28"/>
          <w:szCs w:val="28"/>
        </w:rPr>
        <w:t>UniversityTeaching</w:t>
      </w:r>
      <w:proofErr w:type="spellEnd"/>
    </w:p>
    <w:p w:rsidR="00B055A4" w:rsidRPr="004B4FF9" w:rsidRDefault="00B055A4" w:rsidP="00B055A4">
      <w:pPr>
        <w:pStyle w:val="Heading1"/>
        <w:spacing w:before="69"/>
        <w:ind w:left="10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4B4FF9">
        <w:rPr>
          <w:rFonts w:asciiTheme="majorBidi" w:hAnsiTheme="majorBidi" w:cstheme="majorBidi"/>
          <w:b w:val="0"/>
          <w:sz w:val="28"/>
          <w:szCs w:val="28"/>
        </w:rPr>
        <w:br w:type="column"/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lastRenderedPageBreak/>
        <w:t>Skills</w:t>
      </w:r>
    </w:p>
    <w:p w:rsidR="00B055A4" w:rsidRPr="004B4FF9" w:rsidRDefault="00B055A4" w:rsidP="00B055A4">
      <w:pPr>
        <w:rPr>
          <w:rFonts w:asciiTheme="majorBidi" w:hAnsiTheme="majorBidi" w:cstheme="majorBidi"/>
          <w:sz w:val="28"/>
          <w:szCs w:val="28"/>
        </w:rPr>
        <w:sectPr w:rsidR="00B055A4" w:rsidRPr="004B4FF9">
          <w:type w:val="continuous"/>
          <w:pgSz w:w="12240" w:h="15840"/>
          <w:pgMar w:top="1100" w:right="1340" w:bottom="280" w:left="1340" w:header="720" w:footer="720" w:gutter="0"/>
          <w:cols w:num="2" w:space="720" w:equalWidth="0">
            <w:col w:w="2591" w:space="1782"/>
            <w:col w:w="5187"/>
          </w:cols>
        </w:sectPr>
      </w:pPr>
      <w:bookmarkStart w:id="0" w:name="_GoBack"/>
      <w:bookmarkEnd w:id="0"/>
    </w:p>
    <w:p w:rsidR="00B055A4" w:rsidRPr="004B4FF9" w:rsidRDefault="00B055A4" w:rsidP="00B055A4">
      <w:pPr>
        <w:spacing w:before="8"/>
        <w:rPr>
          <w:rFonts w:asciiTheme="majorBidi" w:eastAsia="Arial" w:hAnsiTheme="majorBidi" w:cstheme="majorBidi"/>
          <w:b/>
          <w:bCs/>
          <w:sz w:val="28"/>
          <w:szCs w:val="28"/>
        </w:rPr>
      </w:pPr>
    </w:p>
    <w:p w:rsidR="00B055A4" w:rsidRPr="004B4FF9" w:rsidRDefault="00B055A4" w:rsidP="00B055A4">
      <w:pPr>
        <w:spacing w:before="69"/>
        <w:ind w:left="3361" w:right="3361"/>
        <w:jc w:val="center"/>
        <w:rPr>
          <w:rFonts w:asciiTheme="majorBidi" w:eastAsia="Arial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b/>
          <w:spacing w:val="-2"/>
          <w:sz w:val="28"/>
          <w:szCs w:val="28"/>
        </w:rPr>
        <w:t>ArticlesandPublications</w:t>
      </w:r>
      <w:proofErr w:type="spellEnd"/>
    </w:p>
    <w:p w:rsidR="00B055A4" w:rsidRPr="004B4FF9" w:rsidRDefault="00B055A4" w:rsidP="00B055A4">
      <w:pPr>
        <w:pStyle w:val="BodyText"/>
        <w:tabs>
          <w:tab w:val="left" w:pos="9404"/>
        </w:tabs>
        <w:spacing w:before="6" w:line="250" w:lineRule="auto"/>
        <w:ind w:left="100" w:right="154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"</w:t>
      </w: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>Comparativepharmacokineticstudyoftwoprokinetic</w:t>
      </w:r>
      <w:proofErr w:type="spellEnd"/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>drugsintheformofbuccal</w:t>
      </w:r>
      <w:proofErr w:type="spellEnd"/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>gelsagainsttheir</w:t>
      </w:r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>market</w:t>
      </w:r>
      <w:proofErr w:type="spellEnd"/>
      <w:r w:rsidRPr="004B4FF9">
        <w:rPr>
          <w:rFonts w:asciiTheme="majorBidi" w:hAnsiTheme="majorBidi" w:cstheme="majorBidi"/>
          <w:sz w:val="28"/>
          <w:szCs w:val="28"/>
          <w:u w:val="single" w:color="000000"/>
        </w:rPr>
        <w:tab/>
      </w:r>
      <w:r w:rsidRPr="004B4FF9">
        <w:rPr>
          <w:rFonts w:asciiTheme="majorBidi" w:hAnsiTheme="majorBidi" w:cstheme="majorBidi"/>
          <w:spacing w:val="-2"/>
          <w:w w:val="95"/>
          <w:sz w:val="28"/>
          <w:szCs w:val="28"/>
          <w:u w:val="single" w:color="000000"/>
        </w:rPr>
        <w:t>products</w:t>
      </w:r>
      <w:proofErr w:type="gramStart"/>
      <w:r w:rsidRPr="004B4FF9">
        <w:rPr>
          <w:rFonts w:asciiTheme="majorBidi" w:hAnsiTheme="majorBidi" w:cstheme="majorBidi"/>
          <w:spacing w:val="-2"/>
          <w:w w:val="95"/>
          <w:sz w:val="28"/>
          <w:szCs w:val="28"/>
          <w:u w:val="single" w:color="000000"/>
        </w:rPr>
        <w:t>.</w:t>
      </w:r>
      <w:r w:rsidRPr="004B4FF9">
        <w:rPr>
          <w:rFonts w:asciiTheme="majorBidi" w:hAnsiTheme="majorBidi" w:cstheme="majorBidi"/>
          <w:spacing w:val="-2"/>
          <w:w w:val="95"/>
          <w:sz w:val="28"/>
          <w:szCs w:val="28"/>
        </w:rPr>
        <w:t>."</w:t>
      </w:r>
      <w:proofErr w:type="spellStart"/>
      <w:r w:rsidRPr="004B4FF9">
        <w:rPr>
          <w:rFonts w:asciiTheme="majorBidi" w:hAnsiTheme="majorBidi" w:cstheme="majorBidi"/>
          <w:spacing w:val="-5"/>
          <w:sz w:val="28"/>
          <w:szCs w:val="28"/>
          <w:u w:val="single" w:color="000000"/>
        </w:rPr>
        <w:t>InternationalJournal</w:t>
      </w:r>
      <w:proofErr w:type="spellEnd"/>
      <w:r w:rsidRPr="004B4FF9">
        <w:rPr>
          <w:rFonts w:asciiTheme="majorBidi" w:hAnsiTheme="majorBidi" w:cstheme="majorBidi"/>
          <w:spacing w:val="-6"/>
          <w:sz w:val="28"/>
          <w:szCs w:val="28"/>
          <w:u w:val="single" w:color="000000"/>
        </w:rPr>
        <w:t xml:space="preserve"> of</w:t>
      </w:r>
      <w:r w:rsidRPr="004B4FF9">
        <w:rPr>
          <w:rFonts w:asciiTheme="majorBidi" w:hAnsiTheme="majorBidi" w:cstheme="majorBidi"/>
          <w:spacing w:val="-5"/>
          <w:sz w:val="28"/>
          <w:szCs w:val="28"/>
          <w:u w:val="single" w:color="000000"/>
        </w:rPr>
        <w:t xml:space="preserve"> DrugDelivery</w:t>
      </w:r>
      <w:r w:rsidRPr="004B4FF9">
        <w:rPr>
          <w:rFonts w:asciiTheme="majorBidi" w:hAnsiTheme="majorBidi" w:cstheme="majorBidi"/>
          <w:spacing w:val="-6"/>
          <w:sz w:val="28"/>
          <w:szCs w:val="28"/>
        </w:rPr>
        <w:t>.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January2014.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This 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studywas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investigatetheefficiencyof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buccaldosageforms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deliverpoororallyabsorbeddrugs.</w:t>
      </w:r>
      <w:proofErr w:type="gramEnd"/>
    </w:p>
    <w:p w:rsidR="00B055A4" w:rsidRPr="004B4FF9" w:rsidRDefault="00B055A4" w:rsidP="00B055A4">
      <w:pPr>
        <w:pStyle w:val="BodyText"/>
        <w:spacing w:line="250" w:lineRule="auto"/>
        <w:ind w:left="100" w:right="254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Two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buccal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gel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formulationscontaining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two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gastrokineticdrugswith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low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oralbioavailability</w:t>
      </w: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;domperidone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mosapride</w:t>
      </w:r>
      <w:proofErr w:type="gramEnd"/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 citrate;weretestedagainsttheirmarketproducts.Twenty-fourvolunteerswereenrolledin</w:t>
      </w:r>
      <w:r w:rsidRPr="004B4FF9">
        <w:rPr>
          <w:rFonts w:asciiTheme="majorBidi" w:hAnsiTheme="majorBidi" w:cstheme="majorBidi"/>
          <w:spacing w:val="1"/>
          <w:sz w:val="28"/>
          <w:szCs w:val="28"/>
        </w:rPr>
        <w:t>this</w:t>
      </w:r>
    </w:p>
    <w:p w:rsidR="00B055A4" w:rsidRPr="004B4FF9" w:rsidRDefault="00B055A4" w:rsidP="00B055A4">
      <w:pPr>
        <w:pStyle w:val="BodyText"/>
        <w:spacing w:line="250" w:lineRule="auto"/>
        <w:ind w:left="100" w:right="254"/>
        <w:rPr>
          <w:rFonts w:asciiTheme="majorBidi" w:hAnsiTheme="majorBidi" w:cstheme="majorBidi"/>
          <w:sz w:val="28"/>
          <w:szCs w:val="28"/>
        </w:rPr>
      </w:pP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studydividedintotwogroups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in</w:t>
      </w:r>
      <w:r w:rsidRPr="004B4FF9">
        <w:rPr>
          <w:rFonts w:asciiTheme="majorBidi" w:hAnsiTheme="majorBidi" w:cstheme="majorBidi"/>
          <w:sz w:val="28"/>
          <w:szCs w:val="28"/>
        </w:rPr>
        <w:t>a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singledose,</w:t>
      </w:r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>twotreatmentandtwoperiodscrossoverdesign.Bothbuccal</w:t>
      </w:r>
    </w:p>
    <w:p w:rsidR="00B055A4" w:rsidRPr="004B4FF9" w:rsidRDefault="00B055A4" w:rsidP="00B055A4">
      <w:pPr>
        <w:pStyle w:val="BodyText"/>
        <w:spacing w:line="250" w:lineRule="auto"/>
        <w:ind w:left="100" w:right="203"/>
        <w:rPr>
          <w:rFonts w:asciiTheme="majorBidi" w:hAnsiTheme="majorBidi" w:cstheme="majorBidi"/>
          <w:sz w:val="28"/>
          <w:szCs w:val="28"/>
        </w:rPr>
      </w:pP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formulationsachievedhighrelativebioavailabilities(</w:t>
      </w:r>
      <w:proofErr w:type="gramEnd"/>
      <w:r w:rsidRPr="004B4FF9">
        <w:rPr>
          <w:rFonts w:asciiTheme="majorBidi" w:hAnsiTheme="majorBidi" w:cstheme="majorBidi"/>
          <w:spacing w:val="-3"/>
          <w:sz w:val="28"/>
          <w:szCs w:val="28"/>
        </w:rPr>
        <w:t>Frel)compared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tothe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 xml:space="preserve">market 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productswherebuccalgel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domperidoneachievedFrel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202%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buccal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gelof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mosapride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 citrateachieved162%.Thestudy</w:t>
      </w:r>
      <w:r w:rsidRPr="004B4FF9">
        <w:rPr>
          <w:rFonts w:asciiTheme="majorBidi" w:hAnsiTheme="majorBidi" w:cstheme="majorBidi"/>
          <w:spacing w:val="-7"/>
          <w:sz w:val="28"/>
          <w:szCs w:val="28"/>
        </w:rPr>
        <w:t>reveals</w:t>
      </w:r>
    </w:p>
    <w:p w:rsidR="00B055A4" w:rsidRPr="004B4FF9" w:rsidRDefault="00B055A4" w:rsidP="00B055A4">
      <w:pPr>
        <w:pStyle w:val="BodyText"/>
        <w:ind w:left="100"/>
        <w:rPr>
          <w:rFonts w:asciiTheme="majorBidi" w:hAnsiTheme="majorBidi" w:cstheme="majorBidi"/>
          <w:sz w:val="28"/>
          <w:szCs w:val="28"/>
        </w:rPr>
      </w:pP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importance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buccalroute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for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administration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poorlyabsorbeddrugs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fromthe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gastrointestinal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tract</w:t>
      </w:r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>.</w:t>
      </w:r>
    </w:p>
    <w:p w:rsidR="00B055A4" w:rsidRPr="004B4FF9" w:rsidRDefault="00B055A4" w:rsidP="00B055A4">
      <w:pPr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spacing w:before="11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BodyText"/>
        <w:spacing w:line="250" w:lineRule="auto"/>
        <w:ind w:left="100" w:right="254"/>
        <w:rPr>
          <w:rFonts w:asciiTheme="majorBidi" w:hAnsiTheme="majorBidi" w:cstheme="majorBidi"/>
          <w:sz w:val="28"/>
          <w:szCs w:val="28"/>
        </w:rPr>
      </w:pP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"</w:t>
      </w:r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>Developmentandcharacterizationofketorolactromethamineosmoticpump</w:t>
      </w:r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>tablets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."</w:t>
      </w:r>
      <w:proofErr w:type="gramEnd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>J.DRUGDEL.SCI.</w:t>
      </w:r>
      <w:r w:rsidRPr="004B4FF9">
        <w:rPr>
          <w:rFonts w:asciiTheme="majorBidi" w:hAnsiTheme="majorBidi" w:cstheme="majorBidi"/>
          <w:spacing w:val="-6"/>
          <w:sz w:val="28"/>
          <w:szCs w:val="28"/>
          <w:u w:val="single" w:color="000000"/>
        </w:rPr>
        <w:t>TECH.</w:t>
      </w:r>
      <w:proofErr w:type="gramStart"/>
      <w:r w:rsidRPr="004B4FF9">
        <w:rPr>
          <w:rFonts w:asciiTheme="majorBidi" w:hAnsiTheme="majorBidi" w:cstheme="majorBidi"/>
          <w:spacing w:val="-6"/>
          <w:sz w:val="28"/>
          <w:szCs w:val="28"/>
          <w:u w:val="single" w:color="000000"/>
        </w:rPr>
        <w:t>,</w:t>
      </w:r>
      <w:r w:rsidRPr="004B4FF9">
        <w:rPr>
          <w:rFonts w:asciiTheme="majorBidi" w:hAnsiTheme="majorBidi" w:cstheme="majorBidi"/>
          <w:spacing w:val="-4"/>
          <w:sz w:val="28"/>
          <w:szCs w:val="28"/>
          <w:u w:val="single" w:color="000000"/>
        </w:rPr>
        <w:t>23</w:t>
      </w:r>
      <w:proofErr w:type="gramEnd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>(3)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.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May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2013,275-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lastRenderedPageBreak/>
        <w:t>281.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Theaimofthe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presentstudy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wasto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prepare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evaluateelementary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osmoticpumptablets(OPT)of</w:t>
      </w:r>
    </w:p>
    <w:p w:rsidR="00B055A4" w:rsidRPr="004B4FF9" w:rsidRDefault="00B055A4" w:rsidP="00B055A4">
      <w:pPr>
        <w:pStyle w:val="BodyText"/>
        <w:spacing w:line="250" w:lineRule="auto"/>
        <w:ind w:left="100" w:right="129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ketorolactromethamine(KT).Because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itshighpotency,shorthalf-lifeandexcellentwatersolubilityit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wouldappear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tobe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thedrug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choice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for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theseformulations.Twenty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OPT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formulae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were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preparedand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subjected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release-ratestudy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releasedatawereanalyzed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determine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drugreleaseorder.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Compatibilitystudybetween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KT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andtheusedexcipientswascarriedoutalsoscanningelectronmicroscopyin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order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elucidate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microporousnature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tabletsurfaces.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effects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ofan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increase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weight,agitationintensity,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pHand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type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coatingpolymer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drugreleasefrom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optimalformulation(OPT-19)werestudied.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Itwas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foundthat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optimal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OPT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formula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was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able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deliver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KTat</w:t>
      </w:r>
      <w:r w:rsidRPr="004B4FF9">
        <w:rPr>
          <w:rFonts w:asciiTheme="majorBidi" w:hAnsiTheme="majorBidi" w:cstheme="majorBidi"/>
          <w:sz w:val="28"/>
          <w:szCs w:val="28"/>
        </w:rPr>
        <w:t>a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zero-order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forupto12</w:t>
      </w:r>
      <w:r w:rsidRPr="004B4FF9">
        <w:rPr>
          <w:rFonts w:asciiTheme="majorBidi" w:hAnsiTheme="majorBidi" w:cstheme="majorBidi"/>
          <w:sz w:val="28"/>
          <w:szCs w:val="28"/>
        </w:rPr>
        <w:t>h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independent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bothreleasemedia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agitationrates;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effect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type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coatingpolymer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was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not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significant</w:t>
      </w:r>
    </w:p>
    <w:p w:rsidR="00B055A4" w:rsidRPr="004B4FF9" w:rsidRDefault="00B055A4" w:rsidP="00B055A4">
      <w:pPr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spacing w:before="1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BodyText"/>
        <w:tabs>
          <w:tab w:val="left" w:pos="8969"/>
        </w:tabs>
        <w:spacing w:line="250" w:lineRule="auto"/>
        <w:ind w:left="100" w:right="203"/>
        <w:rPr>
          <w:rFonts w:asciiTheme="majorBidi" w:hAnsiTheme="majorBidi" w:cstheme="majorBidi"/>
          <w:sz w:val="28"/>
          <w:szCs w:val="28"/>
        </w:rPr>
      </w:pP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"</w:t>
      </w: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>Preparationandcharacterizationof</w:t>
      </w:r>
      <w:proofErr w:type="spellEnd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>mosapride</w:t>
      </w:r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>citrateinclusioncomplexeswith</w:t>
      </w:r>
      <w:proofErr w:type="spellEnd"/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  <w:u w:val="single" w:color="000000"/>
        </w:rPr>
        <w:t>naturalandsynthetic</w:t>
      </w:r>
      <w:proofErr w:type="spellEnd"/>
      <w:r w:rsidRPr="004B4FF9">
        <w:rPr>
          <w:rFonts w:asciiTheme="majorBidi" w:hAnsiTheme="majorBidi" w:cstheme="majorBidi"/>
          <w:sz w:val="28"/>
          <w:szCs w:val="28"/>
          <w:u w:val="single" w:color="000000"/>
        </w:rPr>
        <w:tab/>
      </w:r>
      <w:proofErr w:type="spellStart"/>
      <w:r w:rsidRPr="004B4FF9">
        <w:rPr>
          <w:rFonts w:asciiTheme="majorBidi" w:hAnsiTheme="majorBidi" w:cstheme="majorBidi"/>
          <w:spacing w:val="-1"/>
          <w:w w:val="95"/>
          <w:sz w:val="28"/>
          <w:szCs w:val="28"/>
          <w:u w:val="single" w:color="000000"/>
        </w:rPr>
        <w:t>cyclodextrins</w:t>
      </w:r>
      <w:proofErr w:type="spellEnd"/>
      <w:r w:rsidRPr="004B4FF9">
        <w:rPr>
          <w:rFonts w:asciiTheme="majorBidi" w:hAnsiTheme="majorBidi" w:cstheme="majorBidi"/>
          <w:spacing w:val="-1"/>
          <w:w w:val="95"/>
          <w:sz w:val="28"/>
          <w:szCs w:val="28"/>
        </w:rPr>
        <w:t>."</w:t>
      </w:r>
      <w:proofErr w:type="gramEnd"/>
      <w:r w:rsidRPr="004B4FF9">
        <w:rPr>
          <w:rFonts w:asciiTheme="majorBidi" w:hAnsiTheme="majorBidi" w:cstheme="majorBidi"/>
          <w:spacing w:val="-4"/>
          <w:sz w:val="28"/>
          <w:szCs w:val="28"/>
          <w:u w:val="single" w:color="000000"/>
        </w:rPr>
        <w:t>Pharmaceutical DevelopmentandTechnology</w:t>
      </w:r>
      <w:r w:rsidRPr="004B4FF9">
        <w:rPr>
          <w:rFonts w:asciiTheme="majorBidi" w:hAnsiTheme="majorBidi" w:cstheme="majorBidi"/>
          <w:spacing w:val="-5"/>
          <w:sz w:val="28"/>
          <w:szCs w:val="28"/>
        </w:rPr>
        <w:t>.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December2011.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Theaimofthis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work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wasto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investigate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inclusioncomplexesbetweenmosapridecitrate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SBE7B-CDin</w:t>
      </w:r>
    </w:p>
    <w:p w:rsidR="00B055A4" w:rsidRPr="004B4FF9" w:rsidRDefault="00B055A4" w:rsidP="00B055A4">
      <w:pPr>
        <w:pStyle w:val="BodyText"/>
        <w:ind w:left="100"/>
        <w:rPr>
          <w:rFonts w:asciiTheme="majorBidi" w:hAnsiTheme="majorBidi" w:cstheme="majorBidi"/>
          <w:sz w:val="28"/>
          <w:szCs w:val="28"/>
        </w:rPr>
      </w:pP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comparison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with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natural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B-CD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enhance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its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bioavailability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by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improving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thesolubilityanddissolution</w:t>
      </w:r>
      <w:proofErr w:type="gramEnd"/>
    </w:p>
    <w:p w:rsidR="00B055A4" w:rsidRPr="004B4FF9" w:rsidRDefault="00B055A4" w:rsidP="00B055A4">
      <w:pPr>
        <w:rPr>
          <w:rFonts w:asciiTheme="majorBidi" w:hAnsiTheme="majorBidi" w:cstheme="majorBidi"/>
          <w:sz w:val="28"/>
          <w:szCs w:val="28"/>
        </w:rPr>
        <w:sectPr w:rsidR="00B055A4" w:rsidRPr="004B4FF9">
          <w:type w:val="continuous"/>
          <w:pgSz w:w="12240" w:h="15840"/>
          <w:pgMar w:top="1100" w:right="1340" w:bottom="280" w:left="1340" w:header="720" w:footer="720" w:gutter="0"/>
          <w:cols w:space="720"/>
        </w:sectPr>
      </w:pPr>
    </w:p>
    <w:p w:rsidR="00B055A4" w:rsidRPr="004B4FF9" w:rsidRDefault="00B055A4" w:rsidP="00B055A4">
      <w:pPr>
        <w:pStyle w:val="BodyText"/>
        <w:spacing w:before="49" w:line="250" w:lineRule="auto"/>
        <w:ind w:right="296"/>
        <w:rPr>
          <w:rFonts w:asciiTheme="majorBidi" w:hAnsiTheme="majorBidi" w:cstheme="majorBidi"/>
          <w:sz w:val="28"/>
          <w:szCs w:val="28"/>
        </w:rPr>
      </w:pP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lastRenderedPageBreak/>
        <w:t>rate.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complexationefficiencyvalue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SBE7B-CD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was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higher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thanthatfor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B-CD.Solidbinarysystems</w:t>
      </w:r>
      <w:r w:rsidRPr="004B4FF9">
        <w:rPr>
          <w:rFonts w:asciiTheme="majorBidi" w:hAnsiTheme="majorBidi" w:cstheme="majorBidi"/>
          <w:spacing w:val="-10"/>
          <w:sz w:val="28"/>
          <w:szCs w:val="28"/>
        </w:rPr>
        <w:t>of</w:t>
      </w:r>
      <w:proofErr w:type="gramEnd"/>
    </w:p>
    <w:p w:rsidR="00B055A4" w:rsidRPr="004B4FF9" w:rsidRDefault="00B055A4" w:rsidP="00B055A4">
      <w:pPr>
        <w:pStyle w:val="BodyText"/>
        <w:spacing w:line="250" w:lineRule="auto"/>
        <w:ind w:right="217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mosapride</w:t>
      </w:r>
      <w:proofErr w:type="spellEnd"/>
      <w:proofErr w:type="gramEnd"/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</w:rPr>
        <w:t>citratewith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CDs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wereprepared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by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physicalmixing</w:t>
      </w:r>
      <w:proofErr w:type="spellEnd"/>
      <w:r w:rsidRPr="004B4FF9">
        <w:rPr>
          <w:rFonts w:asciiTheme="majorBidi" w:hAnsiTheme="majorBidi" w:cstheme="majorBidi"/>
          <w:spacing w:val="-3"/>
          <w:sz w:val="28"/>
          <w:szCs w:val="28"/>
        </w:rPr>
        <w:t>, kneading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freeze-dryingtechniquesatmolar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ratio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1:1(drug:CD).Physicochemicalcharacterization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thepreparedsystemswasstudiedusing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X-raydiffractometry,differentialscanningcalorimetry,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Fourier-transform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 infraredspectroscopy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scanning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electronmicroscopy(SEM).Amorphousdrugwasdetectable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largeextent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in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inclusioncomplexes</w:t>
      </w:r>
      <w:r w:rsidRPr="004B4FF9">
        <w:rPr>
          <w:rFonts w:asciiTheme="majorBidi" w:hAnsiTheme="majorBidi" w:cstheme="majorBidi"/>
          <w:spacing w:val="-7"/>
          <w:sz w:val="28"/>
          <w:szCs w:val="28"/>
        </w:rPr>
        <w:t>prepared</w:t>
      </w:r>
    </w:p>
    <w:p w:rsidR="00B055A4" w:rsidRPr="004B4FF9" w:rsidRDefault="00B055A4" w:rsidP="00B055A4">
      <w:pPr>
        <w:pStyle w:val="BodyText"/>
        <w:spacing w:line="250" w:lineRule="auto"/>
        <w:ind w:right="296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</w:rPr>
        <w:t>usingthefreeze-dryingtechnique.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From</w:t>
      </w:r>
      <w:proofErr w:type="spellEnd"/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thedissolutionstudy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differentinclusioncomplexes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in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simulated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salivasolution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(pH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6.8),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we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couldconcluded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that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irrespective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preparation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technique,the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systems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preparedusingSBE7B-CDshowedbetterperformance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than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corresponding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ones</w:t>
      </w:r>
      <w:r w:rsidRPr="004B4FF9">
        <w:rPr>
          <w:rFonts w:asciiTheme="majorBidi" w:hAnsiTheme="majorBidi" w:cstheme="majorBidi"/>
          <w:spacing w:val="-4"/>
          <w:sz w:val="28"/>
          <w:szCs w:val="28"/>
        </w:rPr>
        <w:t>preparedusingB-CD.</w:t>
      </w:r>
    </w:p>
    <w:p w:rsidR="00B055A4" w:rsidRPr="004B4FF9" w:rsidRDefault="00B055A4" w:rsidP="00B055A4">
      <w:pPr>
        <w:pStyle w:val="BodyText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10"/>
          <w:sz w:val="28"/>
          <w:szCs w:val="28"/>
        </w:rPr>
        <w:t>In</w:t>
      </w:r>
    </w:p>
    <w:p w:rsidR="00B055A4" w:rsidRPr="004B4FF9" w:rsidRDefault="00B055A4" w:rsidP="00B055A4">
      <w:pPr>
        <w:pStyle w:val="BodyText"/>
        <w:spacing w:before="10" w:line="250" w:lineRule="auto"/>
        <w:ind w:right="296"/>
        <w:rPr>
          <w:rFonts w:asciiTheme="majorBidi" w:hAnsiTheme="majorBidi" w:cstheme="majorBidi"/>
          <w:sz w:val="28"/>
          <w:szCs w:val="28"/>
        </w:rPr>
      </w:pP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addition,</w:t>
      </w:r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freeze-dryingtechniqueshowedsuperiordissolutionenhancementthanothermethods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especially</w:t>
      </w:r>
    </w:p>
    <w:p w:rsidR="00B055A4" w:rsidRPr="004B4FF9" w:rsidRDefault="00B055A4" w:rsidP="00B055A4">
      <w:pPr>
        <w:pStyle w:val="BodyText"/>
        <w:rPr>
          <w:rFonts w:asciiTheme="majorBidi" w:hAnsiTheme="majorBidi" w:cstheme="majorBidi"/>
          <w:sz w:val="28"/>
          <w:szCs w:val="28"/>
        </w:rPr>
      </w:pP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whencombinedwith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SBE7B-CD</w:t>
      </w:r>
      <w:proofErr w:type="gramEnd"/>
    </w:p>
    <w:p w:rsidR="00B055A4" w:rsidRPr="004B4FF9" w:rsidRDefault="00B055A4" w:rsidP="00B055A4">
      <w:pPr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Heading1"/>
        <w:spacing w:before="122"/>
        <w:ind w:left="3648" w:right="3628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4B4FF9">
        <w:rPr>
          <w:rFonts w:asciiTheme="majorBidi" w:hAnsiTheme="majorBidi" w:cstheme="majorBidi"/>
          <w:spacing w:val="2"/>
          <w:sz w:val="28"/>
          <w:szCs w:val="28"/>
        </w:rPr>
        <w:t>Courses</w:t>
      </w:r>
    </w:p>
    <w:p w:rsidR="00B055A4" w:rsidRPr="004B4FF9" w:rsidRDefault="00B055A4" w:rsidP="00B055A4">
      <w:pPr>
        <w:pStyle w:val="BodyText"/>
        <w:spacing w:before="6" w:line="250" w:lineRule="auto"/>
        <w:ind w:right="296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5"/>
          <w:sz w:val="28"/>
          <w:szCs w:val="28"/>
          <w:u w:val="single" w:color="000000"/>
        </w:rPr>
        <w:t xml:space="preserve">EPSXXXI </w:t>
      </w:r>
      <w:r w:rsidRPr="004B4FF9">
        <w:rPr>
          <w:rFonts w:asciiTheme="majorBidi" w:hAnsiTheme="majorBidi" w:cstheme="majorBidi"/>
          <w:spacing w:val="-4"/>
          <w:sz w:val="28"/>
          <w:szCs w:val="28"/>
          <w:u w:val="single" w:color="000000"/>
        </w:rPr>
        <w:t>Conference</w:t>
      </w:r>
      <w:r w:rsidRPr="004B4FF9">
        <w:rPr>
          <w:rFonts w:asciiTheme="majorBidi" w:hAnsiTheme="majorBidi" w:cstheme="majorBidi"/>
          <w:spacing w:val="-5"/>
          <w:sz w:val="28"/>
          <w:szCs w:val="28"/>
          <w:u w:val="single" w:color="000000"/>
        </w:rPr>
        <w:t xml:space="preserve"> of </w:t>
      </w:r>
      <w:r w:rsidRPr="004B4FF9">
        <w:rPr>
          <w:rFonts w:asciiTheme="majorBidi" w:hAnsiTheme="majorBidi" w:cstheme="majorBidi"/>
          <w:spacing w:val="-4"/>
          <w:sz w:val="28"/>
          <w:szCs w:val="28"/>
          <w:u w:val="single" w:color="000000"/>
        </w:rPr>
        <w:t>PharmaceuticalSciences</w:t>
      </w:r>
      <w:proofErr w:type="gramStart"/>
      <w:r w:rsidRPr="004B4FF9">
        <w:rPr>
          <w:rFonts w:asciiTheme="majorBidi" w:hAnsiTheme="majorBidi" w:cstheme="majorBidi"/>
          <w:spacing w:val="-5"/>
          <w:sz w:val="28"/>
          <w:szCs w:val="28"/>
        </w:rPr>
        <w:t>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EgyptianPharmaceuticalSociety,Cairo,Egypt,</w:t>
      </w:r>
      <w:r w:rsidRPr="004B4FF9">
        <w:rPr>
          <w:rFonts w:asciiTheme="majorBidi" w:hAnsiTheme="majorBidi" w:cstheme="majorBidi"/>
          <w:spacing w:val="-7"/>
          <w:sz w:val="28"/>
          <w:szCs w:val="28"/>
        </w:rPr>
        <w:t>2008</w:t>
      </w:r>
      <w:proofErr w:type="gramEnd"/>
    </w:p>
    <w:p w:rsidR="00B055A4" w:rsidRPr="004B4FF9" w:rsidRDefault="00AA5120" w:rsidP="00B055A4">
      <w:pPr>
        <w:pStyle w:val="BodyText"/>
        <w:spacing w:before="15" w:line="250" w:lineRule="auto"/>
        <w:ind w:right="296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z w:val="28"/>
          <w:szCs w:val="28"/>
        </w:rPr>
        <w:pict>
          <v:group id="_x0000_s1029" style="position:absolute;left:0;text-align:left;margin-left:1in;margin-top:12.15pt;width:437.25pt;height:.1pt;z-index:-251656192;mso-position-horizontal-relative:page" coordorigin="1440,243" coordsize="8745,2">
            <v:shape id="_x0000_s1030" style="position:absolute;left:1440;top:243;width:8745;height:2" coordorigin="1440,243" coordsize="8745,0" path="m1440,243r8745,e" filled="f" strokeweight="1pt">
              <v:path arrowok="t"/>
            </v:shape>
            <w10:wrap anchorx="page"/>
          </v:group>
        </w:pict>
      </w:r>
      <w:r w:rsidRPr="004B4FF9">
        <w:rPr>
          <w:rFonts w:asciiTheme="majorBidi" w:hAnsiTheme="majorBidi" w:cstheme="majorBidi"/>
          <w:sz w:val="28"/>
          <w:szCs w:val="28"/>
        </w:rPr>
        <w:pict>
          <v:group id="_x0000_s1031" style="position:absolute;left:0;text-align:left;margin-left:1in;margin-top:24.15pt;width:44.25pt;height:.1pt;z-index:-251655168;mso-position-horizontal-relative:page" coordorigin="1440,483" coordsize="885,2">
            <v:shape id="_x0000_s1032" style="position:absolute;left:1440;top:483;width:885;height:2" coordorigin="1440,483" coordsize="885,0" path="m1440,483r885,e" filled="f" strokeweight="1pt">
              <v:path arrowok="t"/>
            </v:shape>
            <w10:wrap anchorx="page"/>
          </v:group>
        </w:pict>
      </w:r>
      <w:r w:rsidR="00B055A4" w:rsidRPr="004B4FF9">
        <w:rPr>
          <w:rFonts w:asciiTheme="majorBidi" w:hAnsiTheme="majorBidi" w:cstheme="majorBidi"/>
          <w:spacing w:val="-3"/>
          <w:sz w:val="28"/>
          <w:szCs w:val="28"/>
        </w:rPr>
        <w:t>SkinForum12thAnnualMeeting (Penetrating</w:t>
      </w:r>
      <w:r w:rsidR="00B055A4" w:rsidRPr="004B4FF9">
        <w:rPr>
          <w:rFonts w:asciiTheme="majorBidi" w:hAnsiTheme="majorBidi" w:cstheme="majorBidi"/>
          <w:spacing w:val="-2"/>
          <w:sz w:val="28"/>
          <w:szCs w:val="28"/>
        </w:rPr>
        <w:t>the</w:t>
      </w:r>
      <w:r w:rsidR="00B055A4" w:rsidRPr="004B4FF9">
        <w:rPr>
          <w:rFonts w:asciiTheme="majorBidi" w:hAnsiTheme="majorBidi" w:cstheme="majorBidi"/>
          <w:spacing w:val="-3"/>
          <w:sz w:val="28"/>
          <w:szCs w:val="28"/>
        </w:rPr>
        <w:t>StratumCorneum</w:t>
      </w:r>
      <w:r w:rsidR="00B055A4" w:rsidRPr="004B4FF9">
        <w:rPr>
          <w:rFonts w:asciiTheme="majorBidi" w:hAnsiTheme="majorBidi" w:cstheme="majorBidi"/>
          <w:sz w:val="28"/>
          <w:szCs w:val="28"/>
        </w:rPr>
        <w:t>-</w:t>
      </w:r>
      <w:r w:rsidR="00B055A4" w:rsidRPr="004B4FF9">
        <w:rPr>
          <w:rFonts w:asciiTheme="majorBidi" w:hAnsiTheme="majorBidi" w:cstheme="majorBidi"/>
          <w:spacing w:val="-3"/>
          <w:sz w:val="28"/>
          <w:szCs w:val="28"/>
        </w:rPr>
        <w:t>Measurement</w:t>
      </w:r>
      <w:proofErr w:type="gramStart"/>
      <w:r w:rsidR="00B055A4" w:rsidRPr="004B4FF9">
        <w:rPr>
          <w:rFonts w:asciiTheme="majorBidi" w:hAnsiTheme="majorBidi" w:cstheme="majorBidi"/>
          <w:spacing w:val="-3"/>
          <w:sz w:val="28"/>
          <w:szCs w:val="28"/>
        </w:rPr>
        <w:t>,Modulationand</w:t>
      </w:r>
      <w:r w:rsidR="00B055A4" w:rsidRPr="004B4FF9">
        <w:rPr>
          <w:rFonts w:asciiTheme="majorBidi" w:hAnsiTheme="majorBidi" w:cstheme="majorBidi"/>
          <w:spacing w:val="-4"/>
          <w:sz w:val="28"/>
          <w:szCs w:val="28"/>
        </w:rPr>
        <w:t>Modelling</w:t>
      </w:r>
      <w:proofErr w:type="gramEnd"/>
      <w:r w:rsidR="00B055A4" w:rsidRPr="004B4FF9">
        <w:rPr>
          <w:rFonts w:asciiTheme="majorBidi" w:hAnsiTheme="majorBidi" w:cstheme="majorBidi"/>
          <w:spacing w:val="-4"/>
          <w:sz w:val="28"/>
          <w:szCs w:val="28"/>
        </w:rPr>
        <w:t>)</w:t>
      </w:r>
      <w:r w:rsidR="00B055A4" w:rsidRPr="004B4FF9">
        <w:rPr>
          <w:rFonts w:asciiTheme="majorBidi" w:hAnsiTheme="majorBidi" w:cstheme="majorBidi"/>
          <w:spacing w:val="-5"/>
          <w:sz w:val="28"/>
          <w:szCs w:val="28"/>
        </w:rPr>
        <w:t xml:space="preserve">, </w:t>
      </w:r>
      <w:r w:rsidR="00B055A4" w:rsidRPr="004B4FF9">
        <w:rPr>
          <w:rFonts w:asciiTheme="majorBidi" w:hAnsiTheme="majorBidi" w:cstheme="majorBidi"/>
          <w:spacing w:val="-2"/>
          <w:sz w:val="28"/>
          <w:szCs w:val="28"/>
        </w:rPr>
        <w:t>SkinForum-APV,theCampusWestend,Frankfurt,Germany,2011.Participatedwithposter</w:t>
      </w:r>
      <w:r w:rsidR="00B055A4" w:rsidRPr="004B4FF9">
        <w:rPr>
          <w:rFonts w:asciiTheme="majorBidi" w:hAnsiTheme="majorBidi" w:cstheme="majorBidi"/>
          <w:sz w:val="28"/>
          <w:szCs w:val="28"/>
        </w:rPr>
        <w:t>titled:</w:t>
      </w:r>
    </w:p>
    <w:p w:rsidR="00B055A4" w:rsidRPr="004B4FF9" w:rsidRDefault="00B055A4" w:rsidP="00B055A4">
      <w:pPr>
        <w:pStyle w:val="BodyText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2"/>
          <w:sz w:val="28"/>
          <w:szCs w:val="28"/>
        </w:rPr>
        <w:t>"</w:t>
      </w:r>
      <w:proofErr w:type="spellStart"/>
      <w:r w:rsidRPr="004B4FF9">
        <w:rPr>
          <w:rFonts w:asciiTheme="majorBidi" w:hAnsiTheme="majorBidi" w:cstheme="majorBidi"/>
          <w:spacing w:val="-2"/>
          <w:sz w:val="28"/>
          <w:szCs w:val="28"/>
        </w:rPr>
        <w:t>Applicationsof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Cyclodextrins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in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DrugDelivery</w:t>
      </w:r>
      <w:proofErr w:type="spellEnd"/>
      <w:r w:rsidRPr="004B4FF9">
        <w:rPr>
          <w:rFonts w:asciiTheme="majorBidi" w:hAnsiTheme="majorBidi" w:cstheme="majorBidi"/>
          <w:spacing w:val="-3"/>
          <w:sz w:val="28"/>
          <w:szCs w:val="28"/>
        </w:rPr>
        <w:t>"</w:t>
      </w:r>
    </w:p>
    <w:p w:rsidR="00B055A4" w:rsidRPr="004B4FF9" w:rsidRDefault="00B055A4" w:rsidP="00B055A4">
      <w:pPr>
        <w:pStyle w:val="BodyText"/>
        <w:spacing w:before="25" w:line="266" w:lineRule="auto"/>
        <w:ind w:right="296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>FUEInternationalConference</w:t>
      </w:r>
      <w:proofErr w:type="spellEnd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 xml:space="preserve"> onPharmaceuticalSciences</w:t>
      </w: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FutureUniversity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in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Egypt,Cairo,Egypt,2013</w:t>
      </w:r>
      <w:r w:rsidRPr="004B4FF9">
        <w:rPr>
          <w:rFonts w:asciiTheme="majorBidi" w:hAnsiTheme="majorBidi" w:cstheme="majorBidi"/>
          <w:spacing w:val="-5"/>
          <w:sz w:val="28"/>
          <w:szCs w:val="28"/>
          <w:u w:val="single" w:color="000000"/>
        </w:rPr>
        <w:t>Teambuilding</w:t>
      </w:r>
      <w:r w:rsidRPr="004B4FF9">
        <w:rPr>
          <w:rFonts w:asciiTheme="majorBidi" w:hAnsiTheme="majorBidi" w:cstheme="majorBidi"/>
          <w:spacing w:val="-6"/>
          <w:sz w:val="28"/>
          <w:szCs w:val="28"/>
          <w:u w:val="single" w:color="000000"/>
        </w:rPr>
        <w:t>for</w:t>
      </w:r>
      <w:proofErr w:type="gramEnd"/>
      <w:r w:rsidRPr="004B4FF9">
        <w:rPr>
          <w:rFonts w:asciiTheme="majorBidi" w:hAnsiTheme="majorBidi" w:cstheme="majorBidi"/>
          <w:spacing w:val="-6"/>
          <w:sz w:val="28"/>
          <w:szCs w:val="28"/>
          <w:u w:val="single" w:color="000000"/>
        </w:rPr>
        <w:t xml:space="preserve"> </w:t>
      </w:r>
      <w:r w:rsidRPr="004B4FF9">
        <w:rPr>
          <w:rFonts w:asciiTheme="majorBidi" w:hAnsiTheme="majorBidi" w:cstheme="majorBidi"/>
          <w:spacing w:val="-5"/>
          <w:sz w:val="28"/>
          <w:szCs w:val="28"/>
          <w:u w:val="single" w:color="000000"/>
        </w:rPr>
        <w:t>TeamLeaders</w:t>
      </w:r>
      <w:r w:rsidRPr="004B4FF9">
        <w:rPr>
          <w:rFonts w:asciiTheme="majorBidi" w:hAnsiTheme="majorBidi" w:cstheme="majorBidi"/>
          <w:spacing w:val="-6"/>
          <w:sz w:val="28"/>
          <w:szCs w:val="28"/>
        </w:rPr>
        <w:t>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DAADKairoAkademie,BeniSuef,Egypt,2013</w:t>
      </w:r>
    </w:p>
    <w:p w:rsidR="00B055A4" w:rsidRPr="004B4FF9" w:rsidRDefault="00B055A4" w:rsidP="00B055A4">
      <w:pPr>
        <w:pStyle w:val="BodyText"/>
        <w:rPr>
          <w:rFonts w:asciiTheme="majorBidi" w:hAnsiTheme="majorBidi" w:cstheme="majorBidi"/>
          <w:sz w:val="28"/>
          <w:szCs w:val="28"/>
        </w:rPr>
      </w:pPr>
      <w:r w:rsidRPr="004B4FF9">
        <w:rPr>
          <w:rFonts w:asciiTheme="majorBidi" w:hAnsiTheme="majorBidi" w:cstheme="majorBidi"/>
          <w:spacing w:val="-4"/>
          <w:sz w:val="28"/>
          <w:szCs w:val="28"/>
          <w:u w:val="single" w:color="000000"/>
        </w:rPr>
        <w:t>Self-Marketing</w:t>
      </w:r>
      <w:r w:rsidRPr="004B4FF9">
        <w:rPr>
          <w:rFonts w:asciiTheme="majorBidi" w:hAnsiTheme="majorBidi" w:cstheme="majorBidi"/>
          <w:spacing w:val="-5"/>
          <w:sz w:val="28"/>
          <w:szCs w:val="28"/>
        </w:rPr>
        <w:t xml:space="preserve">, 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DAADKairoAkademie</w:t>
      </w:r>
      <w:proofErr w:type="gramStart"/>
      <w:r w:rsidRPr="004B4FF9">
        <w:rPr>
          <w:rFonts w:asciiTheme="majorBidi" w:hAnsiTheme="majorBidi" w:cstheme="majorBidi"/>
          <w:spacing w:val="-2"/>
          <w:sz w:val="28"/>
          <w:szCs w:val="28"/>
        </w:rPr>
        <w:t>,BeniSuef,Egypt,2013</w:t>
      </w:r>
      <w:proofErr w:type="gramEnd"/>
    </w:p>
    <w:p w:rsidR="00B055A4" w:rsidRPr="004B4FF9" w:rsidRDefault="00B055A4" w:rsidP="00B055A4">
      <w:pPr>
        <w:spacing w:before="9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Heading1"/>
        <w:ind w:left="3648" w:right="3628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z w:val="28"/>
          <w:szCs w:val="28"/>
        </w:rPr>
        <w:t>HonorsandAwards</w:t>
      </w:r>
      <w:proofErr w:type="spellEnd"/>
    </w:p>
    <w:p w:rsidR="00B055A4" w:rsidRPr="004B4FF9" w:rsidRDefault="00B055A4" w:rsidP="00B055A4">
      <w:pPr>
        <w:pStyle w:val="BodyText"/>
        <w:spacing w:before="6" w:line="25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>Awardofexcellence</w:t>
      </w:r>
      <w:proofErr w:type="spellEnd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 xml:space="preserve"> andfirstofCalss2003</w:t>
      </w:r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,Faculty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Pharmacy,CairoUniversity</w:t>
      </w:r>
      <w:proofErr w:type="gramEnd"/>
      <w:r w:rsidRPr="004B4FF9">
        <w:rPr>
          <w:rFonts w:asciiTheme="majorBidi" w:hAnsiTheme="majorBidi" w:cstheme="majorBidi"/>
          <w:spacing w:val="-2"/>
          <w:sz w:val="28"/>
          <w:szCs w:val="28"/>
        </w:rPr>
        <w:t>(BeniSuefBranch),BeniSuef,Egypt,2003</w:t>
      </w:r>
    </w:p>
    <w:p w:rsidR="00B055A4" w:rsidRPr="004B4FF9" w:rsidRDefault="00B055A4" w:rsidP="00B055A4">
      <w:pPr>
        <w:pStyle w:val="BodyText"/>
        <w:spacing w:before="15" w:line="250" w:lineRule="auto"/>
        <w:ind w:right="296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>ShorttermscholarshipforPhDlab</w:t>
      </w:r>
      <w:proofErr w:type="spellEnd"/>
      <w:r w:rsidRPr="004B4FF9">
        <w:rPr>
          <w:rFonts w:asciiTheme="majorBidi" w:hAnsiTheme="majorBidi" w:cstheme="majorBidi"/>
          <w:spacing w:val="-3"/>
          <w:sz w:val="28"/>
          <w:szCs w:val="28"/>
          <w:u w:val="single" w:color="000000"/>
        </w:rPr>
        <w:t xml:space="preserve"> work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, 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Ministry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Higher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Education</w:t>
      </w:r>
      <w:proofErr w:type="gramStart"/>
      <w:r w:rsidRPr="004B4FF9">
        <w:rPr>
          <w:rFonts w:asciiTheme="majorBidi" w:hAnsiTheme="majorBidi" w:cstheme="majorBidi"/>
          <w:spacing w:val="-1"/>
          <w:sz w:val="28"/>
          <w:szCs w:val="28"/>
        </w:rPr>
        <w:t>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Missions</w:t>
      </w:r>
      <w:proofErr w:type="spellEnd"/>
      <w:proofErr w:type="gramEnd"/>
      <w:r w:rsidRPr="004B4F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Sectors,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UCL</w:t>
      </w:r>
      <w:proofErr w:type="spellEnd"/>
      <w:r w:rsidRPr="004B4FF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School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ofPharmacy,London,UK,2010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2011.Worked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as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visitingscientist</w:t>
      </w:r>
      <w:r w:rsidRPr="004B4FF9">
        <w:rPr>
          <w:rFonts w:asciiTheme="majorBidi" w:hAnsiTheme="majorBidi" w:cstheme="majorBidi"/>
          <w:spacing w:val="-1"/>
          <w:sz w:val="28"/>
          <w:szCs w:val="28"/>
        </w:rPr>
        <w:t>in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SkinResearchgroup.</w:t>
      </w:r>
    </w:p>
    <w:p w:rsidR="00B055A4" w:rsidRPr="004B4FF9" w:rsidRDefault="00B055A4" w:rsidP="00B055A4">
      <w:pPr>
        <w:spacing w:before="11"/>
        <w:rPr>
          <w:rFonts w:asciiTheme="majorBidi" w:eastAsia="Arial" w:hAnsiTheme="majorBidi" w:cstheme="majorBidi"/>
          <w:sz w:val="28"/>
          <w:szCs w:val="28"/>
        </w:rPr>
      </w:pPr>
    </w:p>
    <w:p w:rsidR="00B055A4" w:rsidRPr="004B4FF9" w:rsidRDefault="00B055A4" w:rsidP="00B055A4">
      <w:pPr>
        <w:pStyle w:val="Heading1"/>
        <w:ind w:left="3648" w:right="3628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t>VolunteerWork</w:t>
      </w:r>
      <w:proofErr w:type="spellEnd"/>
    </w:p>
    <w:p w:rsidR="00B055A4" w:rsidRPr="004B4FF9" w:rsidRDefault="00B055A4" w:rsidP="00B055A4">
      <w:pPr>
        <w:pStyle w:val="BodyText"/>
        <w:tabs>
          <w:tab w:val="left" w:pos="8084"/>
        </w:tabs>
        <w:spacing w:before="21"/>
        <w:rPr>
          <w:rFonts w:asciiTheme="majorBidi" w:hAnsiTheme="majorBidi" w:cstheme="majorBidi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-1"/>
          <w:sz w:val="28"/>
          <w:szCs w:val="28"/>
        </w:rPr>
        <w:lastRenderedPageBreak/>
        <w:t>EgyptScholarsInc.</w:t>
      </w:r>
      <w:proofErr w:type="gramStart"/>
      <w:r w:rsidRPr="004B4FF9">
        <w:rPr>
          <w:rFonts w:asciiTheme="majorBidi" w:hAnsiTheme="majorBidi" w:cstheme="majorBidi"/>
          <w:spacing w:val="-1"/>
          <w:sz w:val="28"/>
          <w:szCs w:val="28"/>
        </w:rPr>
        <w:t>,US</w:t>
      </w:r>
      <w:proofErr w:type="spellEnd"/>
      <w:proofErr w:type="gramEnd"/>
      <w:r w:rsidRPr="004B4FF9">
        <w:rPr>
          <w:rFonts w:asciiTheme="majorBidi" w:hAnsiTheme="majorBidi" w:cstheme="majorBidi"/>
          <w:spacing w:val="-1"/>
          <w:sz w:val="28"/>
          <w:szCs w:val="28"/>
        </w:rPr>
        <w:tab/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2013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to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Present</w:t>
      </w:r>
    </w:p>
    <w:p w:rsidR="00B055A4" w:rsidRPr="004B4FF9" w:rsidRDefault="00B055A4" w:rsidP="00B055A4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spellStart"/>
      <w:r w:rsidRPr="004B4FF9">
        <w:rPr>
          <w:rFonts w:asciiTheme="majorBidi" w:hAnsiTheme="majorBidi" w:cstheme="majorBidi"/>
          <w:spacing w:val="1"/>
          <w:sz w:val="28"/>
          <w:szCs w:val="28"/>
        </w:rPr>
        <w:t>WebinarModeration</w:t>
      </w:r>
      <w:proofErr w:type="spellEnd"/>
      <w:r w:rsidRPr="004B4FF9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4B4FF9">
        <w:rPr>
          <w:rFonts w:asciiTheme="majorBidi" w:hAnsiTheme="majorBidi" w:cstheme="majorBidi"/>
          <w:spacing w:val="1"/>
          <w:sz w:val="28"/>
          <w:szCs w:val="28"/>
        </w:rPr>
        <w:t>Team</w:t>
      </w:r>
      <w:r w:rsidRPr="004B4FF9">
        <w:rPr>
          <w:rFonts w:asciiTheme="majorBidi" w:hAnsiTheme="majorBidi" w:cstheme="majorBidi"/>
          <w:spacing w:val="2"/>
          <w:sz w:val="28"/>
          <w:szCs w:val="28"/>
        </w:rPr>
        <w:t>Leader</w:t>
      </w:r>
      <w:proofErr w:type="spellEnd"/>
    </w:p>
    <w:p w:rsidR="00B055A4" w:rsidRPr="004B4FF9" w:rsidRDefault="00B055A4" w:rsidP="00B055A4">
      <w:pPr>
        <w:pStyle w:val="BodyText"/>
        <w:spacing w:before="10" w:line="250" w:lineRule="auto"/>
        <w:ind w:right="296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4B4FF9">
        <w:rPr>
          <w:rFonts w:asciiTheme="majorBidi" w:hAnsiTheme="majorBidi" w:cstheme="majorBidi"/>
          <w:spacing w:val="-3"/>
          <w:sz w:val="28"/>
          <w:szCs w:val="28"/>
        </w:rPr>
        <w:t>Supervising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conductingmoderation</w:t>
      </w:r>
      <w:proofErr w:type="spellEnd"/>
      <w:r w:rsidRPr="004B4F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for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scientificwebinars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in</w:t>
      </w:r>
      <w:r w:rsidRPr="004B4FF9">
        <w:rPr>
          <w:rFonts w:asciiTheme="majorBidi" w:hAnsiTheme="majorBidi" w:cstheme="majorBidi"/>
          <w:sz w:val="28"/>
          <w:szCs w:val="28"/>
        </w:rPr>
        <w:t>a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variety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of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subjectsadressingfreshgraduates</w:t>
      </w:r>
      <w:r w:rsidRPr="004B4FF9">
        <w:rPr>
          <w:rFonts w:asciiTheme="majorBidi" w:hAnsiTheme="majorBidi" w:cstheme="majorBidi"/>
          <w:spacing w:val="-2"/>
          <w:sz w:val="28"/>
          <w:szCs w:val="28"/>
        </w:rPr>
        <w:t>and</w:t>
      </w:r>
      <w:r w:rsidRPr="004B4FF9">
        <w:rPr>
          <w:rFonts w:asciiTheme="majorBidi" w:hAnsiTheme="majorBidi" w:cstheme="majorBidi"/>
          <w:spacing w:val="-3"/>
          <w:sz w:val="28"/>
          <w:szCs w:val="28"/>
        </w:rPr>
        <w:t>scholars.</w:t>
      </w:r>
      <w:proofErr w:type="gramEnd"/>
    </w:p>
    <w:p w:rsidR="00116489" w:rsidRPr="004B4FF9" w:rsidRDefault="00116489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116489" w:rsidRPr="004B4FF9" w:rsidSect="0081422A">
      <w:pgSz w:w="12240" w:h="15840"/>
      <w:pgMar w:top="1080" w:right="1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39C"/>
    <w:multiLevelType w:val="hybridMultilevel"/>
    <w:tmpl w:val="278A3B10"/>
    <w:lvl w:ilvl="0" w:tplc="230CCB94">
      <w:start w:val="3"/>
      <w:numFmt w:val="decimal"/>
      <w:lvlText w:val="%1-"/>
      <w:lvlJc w:val="left"/>
      <w:pPr>
        <w:ind w:left="350" w:hanging="231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81480F92">
      <w:start w:val="1"/>
      <w:numFmt w:val="bullet"/>
      <w:lvlText w:val="•"/>
      <w:lvlJc w:val="left"/>
      <w:pPr>
        <w:ind w:left="1275" w:hanging="231"/>
      </w:pPr>
      <w:rPr>
        <w:rFonts w:hint="default"/>
      </w:rPr>
    </w:lvl>
    <w:lvl w:ilvl="2" w:tplc="99AE4624">
      <w:start w:val="1"/>
      <w:numFmt w:val="bullet"/>
      <w:lvlText w:val="•"/>
      <w:lvlJc w:val="left"/>
      <w:pPr>
        <w:ind w:left="2200" w:hanging="231"/>
      </w:pPr>
      <w:rPr>
        <w:rFonts w:hint="default"/>
      </w:rPr>
    </w:lvl>
    <w:lvl w:ilvl="3" w:tplc="27AC5D38">
      <w:start w:val="1"/>
      <w:numFmt w:val="bullet"/>
      <w:lvlText w:val="•"/>
      <w:lvlJc w:val="left"/>
      <w:pPr>
        <w:ind w:left="3125" w:hanging="231"/>
      </w:pPr>
      <w:rPr>
        <w:rFonts w:hint="default"/>
      </w:rPr>
    </w:lvl>
    <w:lvl w:ilvl="4" w:tplc="9ACC265C">
      <w:start w:val="1"/>
      <w:numFmt w:val="bullet"/>
      <w:lvlText w:val="•"/>
      <w:lvlJc w:val="left"/>
      <w:pPr>
        <w:ind w:left="4050" w:hanging="231"/>
      </w:pPr>
      <w:rPr>
        <w:rFonts w:hint="default"/>
      </w:rPr>
    </w:lvl>
    <w:lvl w:ilvl="5" w:tplc="24122024">
      <w:start w:val="1"/>
      <w:numFmt w:val="bullet"/>
      <w:lvlText w:val="•"/>
      <w:lvlJc w:val="left"/>
      <w:pPr>
        <w:ind w:left="4975" w:hanging="231"/>
      </w:pPr>
      <w:rPr>
        <w:rFonts w:hint="default"/>
      </w:rPr>
    </w:lvl>
    <w:lvl w:ilvl="6" w:tplc="6A362692">
      <w:start w:val="1"/>
      <w:numFmt w:val="bullet"/>
      <w:lvlText w:val="•"/>
      <w:lvlJc w:val="left"/>
      <w:pPr>
        <w:ind w:left="5900" w:hanging="231"/>
      </w:pPr>
      <w:rPr>
        <w:rFonts w:hint="default"/>
      </w:rPr>
    </w:lvl>
    <w:lvl w:ilvl="7" w:tplc="FB8E1D5A">
      <w:start w:val="1"/>
      <w:numFmt w:val="bullet"/>
      <w:lvlText w:val="•"/>
      <w:lvlJc w:val="left"/>
      <w:pPr>
        <w:ind w:left="6825" w:hanging="231"/>
      </w:pPr>
      <w:rPr>
        <w:rFonts w:hint="default"/>
      </w:rPr>
    </w:lvl>
    <w:lvl w:ilvl="8" w:tplc="8E18BF98">
      <w:start w:val="1"/>
      <w:numFmt w:val="bullet"/>
      <w:lvlText w:val="•"/>
      <w:lvlJc w:val="left"/>
      <w:pPr>
        <w:ind w:left="7750" w:hanging="231"/>
      </w:pPr>
      <w:rPr>
        <w:rFonts w:hint="default"/>
      </w:rPr>
    </w:lvl>
  </w:abstractNum>
  <w:abstractNum w:abstractNumId="1">
    <w:nsid w:val="33383AF9"/>
    <w:multiLevelType w:val="hybridMultilevel"/>
    <w:tmpl w:val="36EC879E"/>
    <w:lvl w:ilvl="0" w:tplc="44E2010E">
      <w:start w:val="3"/>
      <w:numFmt w:val="decimal"/>
      <w:lvlText w:val="%1-"/>
      <w:lvlJc w:val="left"/>
      <w:pPr>
        <w:ind w:left="350" w:hanging="231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B60EE5D8">
      <w:start w:val="1"/>
      <w:numFmt w:val="bullet"/>
      <w:lvlText w:val="•"/>
      <w:lvlJc w:val="left"/>
      <w:pPr>
        <w:ind w:left="1275" w:hanging="231"/>
      </w:pPr>
      <w:rPr>
        <w:rFonts w:hint="default"/>
      </w:rPr>
    </w:lvl>
    <w:lvl w:ilvl="2" w:tplc="52D66E86">
      <w:start w:val="1"/>
      <w:numFmt w:val="bullet"/>
      <w:lvlText w:val="•"/>
      <w:lvlJc w:val="left"/>
      <w:pPr>
        <w:ind w:left="2200" w:hanging="231"/>
      </w:pPr>
      <w:rPr>
        <w:rFonts w:hint="default"/>
      </w:rPr>
    </w:lvl>
    <w:lvl w:ilvl="3" w:tplc="6D585598">
      <w:start w:val="1"/>
      <w:numFmt w:val="bullet"/>
      <w:lvlText w:val="•"/>
      <w:lvlJc w:val="left"/>
      <w:pPr>
        <w:ind w:left="3125" w:hanging="231"/>
      </w:pPr>
      <w:rPr>
        <w:rFonts w:hint="default"/>
      </w:rPr>
    </w:lvl>
    <w:lvl w:ilvl="4" w:tplc="3B7696AA">
      <w:start w:val="1"/>
      <w:numFmt w:val="bullet"/>
      <w:lvlText w:val="•"/>
      <w:lvlJc w:val="left"/>
      <w:pPr>
        <w:ind w:left="4050" w:hanging="231"/>
      </w:pPr>
      <w:rPr>
        <w:rFonts w:hint="default"/>
      </w:rPr>
    </w:lvl>
    <w:lvl w:ilvl="5" w:tplc="87B6E89A">
      <w:start w:val="1"/>
      <w:numFmt w:val="bullet"/>
      <w:lvlText w:val="•"/>
      <w:lvlJc w:val="left"/>
      <w:pPr>
        <w:ind w:left="4975" w:hanging="231"/>
      </w:pPr>
      <w:rPr>
        <w:rFonts w:hint="default"/>
      </w:rPr>
    </w:lvl>
    <w:lvl w:ilvl="6" w:tplc="21E2653E">
      <w:start w:val="1"/>
      <w:numFmt w:val="bullet"/>
      <w:lvlText w:val="•"/>
      <w:lvlJc w:val="left"/>
      <w:pPr>
        <w:ind w:left="5900" w:hanging="231"/>
      </w:pPr>
      <w:rPr>
        <w:rFonts w:hint="default"/>
      </w:rPr>
    </w:lvl>
    <w:lvl w:ilvl="7" w:tplc="952AE2F2">
      <w:start w:val="1"/>
      <w:numFmt w:val="bullet"/>
      <w:lvlText w:val="•"/>
      <w:lvlJc w:val="left"/>
      <w:pPr>
        <w:ind w:left="6825" w:hanging="231"/>
      </w:pPr>
      <w:rPr>
        <w:rFonts w:hint="default"/>
      </w:rPr>
    </w:lvl>
    <w:lvl w:ilvl="8" w:tplc="24227AD0">
      <w:start w:val="1"/>
      <w:numFmt w:val="bullet"/>
      <w:lvlText w:val="•"/>
      <w:lvlJc w:val="left"/>
      <w:pPr>
        <w:ind w:left="7750" w:hanging="23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5A4"/>
    <w:rsid w:val="00116489"/>
    <w:rsid w:val="004B4FF9"/>
    <w:rsid w:val="00AA5120"/>
    <w:rsid w:val="00B055A4"/>
    <w:rsid w:val="00C4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5A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B055A4"/>
    <w:pPr>
      <w:ind w:left="1873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55A4"/>
    <w:pPr>
      <w:spacing w:before="25"/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5A4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055A4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055A4"/>
    <w:pPr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055A4"/>
    <w:rPr>
      <w:rFonts w:ascii="Arial" w:eastAsia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ama.sayed@pharm.bsu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</dc:creator>
  <cp:lastModifiedBy>M-S</cp:lastModifiedBy>
  <cp:revision>3</cp:revision>
  <dcterms:created xsi:type="dcterms:W3CDTF">2018-04-22T05:47:00Z</dcterms:created>
  <dcterms:modified xsi:type="dcterms:W3CDTF">2018-04-22T05:54:00Z</dcterms:modified>
</cp:coreProperties>
</file>